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80697" w14:textId="3BECF9EE" w:rsidR="00E90688" w:rsidRPr="00E90688" w:rsidRDefault="00E90688" w:rsidP="00E90688">
      <w:pPr>
        <w:pStyle w:val="Absatz"/>
        <w:rPr>
          <w:rFonts w:ascii="Segoe UI" w:hAnsi="Segoe UI" w:cs="Segoe UI"/>
        </w:rPr>
      </w:pPr>
      <w:r>
        <w:t xml:space="preserve">Self-Service-Wertstoffhof in </w:t>
      </w:r>
      <w:r w:rsidR="00AD2F25">
        <w:t>Pöcking</w:t>
      </w:r>
      <w:r>
        <w:t xml:space="preserve"> geht in den Regelbetrieb über</w:t>
      </w:r>
      <w:r w:rsidR="00B3564E">
        <w:t xml:space="preserve"> –</w:t>
      </w:r>
      <w:r>
        <w:t xml:space="preserve"> Pilotprojekt erfolgreich abgeschlossen – Dauerbetrieb ab 1. Juni 2025</w:t>
      </w:r>
    </w:p>
    <w:p w14:paraId="1E3C2289" w14:textId="1359186E" w:rsidR="00E90688" w:rsidRPr="00E90688" w:rsidRDefault="00E90688" w:rsidP="00E90688">
      <w:pPr>
        <w:rPr>
          <w:rFonts w:ascii="Segoe UI" w:hAnsi="Segoe UI" w:cs="Segoe UI"/>
        </w:rPr>
      </w:pPr>
      <w:r w:rsidRPr="00E90688">
        <w:rPr>
          <w:rFonts w:ascii="Segoe UI" w:hAnsi="Segoe UI" w:cs="Segoe UI"/>
        </w:rPr>
        <w:t>Starnberg</w:t>
      </w:r>
      <w:r>
        <w:rPr>
          <w:rFonts w:ascii="Segoe UI" w:hAnsi="Segoe UI" w:cs="Segoe UI"/>
        </w:rPr>
        <w:t>.</w:t>
      </w:r>
      <w:r w:rsidRPr="00E90688">
        <w:rPr>
          <w:rFonts w:ascii="Segoe UI" w:hAnsi="Segoe UI" w:cs="Segoe UI"/>
        </w:rPr>
        <w:t xml:space="preserve"> Nach erfolgreichem Abschluss der Pilotphase wird der Self-Service-Wertstoffhof in Pöcking ab dem 1. Juni 2025 dauerhaft betrieben. Das Kommunalunternehmen AWISTA</w:t>
      </w:r>
      <w:r>
        <w:rPr>
          <w:rFonts w:ascii="Segoe UI" w:hAnsi="Segoe UI" w:cs="Segoe UI"/>
        </w:rPr>
        <w:t>-</w:t>
      </w:r>
      <w:r w:rsidRPr="00E90688">
        <w:rPr>
          <w:rFonts w:ascii="Segoe UI" w:hAnsi="Segoe UI" w:cs="Segoe UI"/>
        </w:rPr>
        <w:t>Starnberg setzt damit ein zukunftsorientiertes Konzept im Rahmen des Abfallwirtschaftskonzepts des Landkreises um, das auf flexible, bürgernahe und digital gestützte Angebote abzielt.</w:t>
      </w:r>
    </w:p>
    <w:p w14:paraId="04059241" w14:textId="77777777" w:rsidR="00E90688" w:rsidRPr="00E90688" w:rsidRDefault="00E90688" w:rsidP="00E90688">
      <w:pPr>
        <w:rPr>
          <w:rFonts w:ascii="Segoe UI" w:hAnsi="Segoe UI" w:cs="Segoe UI"/>
        </w:rPr>
      </w:pPr>
    </w:p>
    <w:p w14:paraId="64C868BB" w14:textId="39B81ABC" w:rsidR="00E90688" w:rsidRPr="00E90688" w:rsidRDefault="00341F17" w:rsidP="00E90688">
      <w:pPr>
        <w:rPr>
          <w:rFonts w:ascii="Segoe UI" w:hAnsi="Segoe UI" w:cs="Segoe UI"/>
        </w:rPr>
      </w:pPr>
      <w:r>
        <w:rPr>
          <w:rFonts w:ascii="Segoe UI" w:hAnsi="Segoe UI" w:cs="Segoe UI"/>
        </w:rPr>
        <w:t>„</w:t>
      </w:r>
      <w:r w:rsidR="00E90688" w:rsidRPr="00E90688">
        <w:rPr>
          <w:rFonts w:ascii="Segoe UI" w:hAnsi="Segoe UI" w:cs="Segoe UI"/>
        </w:rPr>
        <w:t>Der im Ju</w:t>
      </w:r>
      <w:r w:rsidR="0099299C">
        <w:rPr>
          <w:rFonts w:ascii="Segoe UI" w:hAnsi="Segoe UI" w:cs="Segoe UI"/>
        </w:rPr>
        <w:t xml:space="preserve">ni </w:t>
      </w:r>
      <w:r w:rsidR="00E90688" w:rsidRPr="00E90688">
        <w:rPr>
          <w:rFonts w:ascii="Segoe UI" w:hAnsi="Segoe UI" w:cs="Segoe UI"/>
        </w:rPr>
        <w:t xml:space="preserve">2024 </w:t>
      </w:r>
      <w:r w:rsidR="0099299C">
        <w:rPr>
          <w:rFonts w:ascii="Segoe UI" w:hAnsi="Segoe UI" w:cs="Segoe UI"/>
        </w:rPr>
        <w:t xml:space="preserve">als erster Self-Service-Wertstoffhof in Bayern </w:t>
      </w:r>
      <w:r w:rsidR="00E90688" w:rsidRPr="00E90688">
        <w:rPr>
          <w:rFonts w:ascii="Segoe UI" w:hAnsi="Segoe UI" w:cs="Segoe UI"/>
        </w:rPr>
        <w:t>gestartete und im Dezember 2024 um ein halbes Jahr verlängerte Pilotbetrieb hat gezeigt, dass der Self-Service-Wertstoffhof eine verlässliche und stark nachgefragte Ergänzung zum bestehenden Angebot darstellt</w:t>
      </w:r>
      <w:r>
        <w:rPr>
          <w:rFonts w:ascii="Segoe UI" w:hAnsi="Segoe UI" w:cs="Segoe UI"/>
        </w:rPr>
        <w:t>“,</w:t>
      </w:r>
      <w:r w:rsidR="00496388">
        <w:rPr>
          <w:rFonts w:ascii="Segoe UI" w:hAnsi="Segoe UI" w:cs="Segoe UI"/>
        </w:rPr>
        <w:t xml:space="preserve"> so Christoph Wufka, Vorstand des Kommunalunternehmen</w:t>
      </w:r>
      <w:r w:rsidR="00F3154C">
        <w:rPr>
          <w:rFonts w:ascii="Segoe UI" w:hAnsi="Segoe UI" w:cs="Segoe UI"/>
        </w:rPr>
        <w:t>s</w:t>
      </w:r>
      <w:r w:rsidR="00E90688" w:rsidRPr="00E90688">
        <w:rPr>
          <w:rFonts w:ascii="Segoe UI" w:hAnsi="Segoe UI" w:cs="Segoe UI"/>
        </w:rPr>
        <w:t>.</w:t>
      </w:r>
    </w:p>
    <w:p w14:paraId="7766B2B6" w14:textId="77777777" w:rsidR="00E90688" w:rsidRPr="00E90688" w:rsidRDefault="00E90688" w:rsidP="00E90688">
      <w:pPr>
        <w:rPr>
          <w:rFonts w:ascii="Segoe UI" w:hAnsi="Segoe UI" w:cs="Segoe UI"/>
        </w:rPr>
      </w:pPr>
    </w:p>
    <w:p w14:paraId="39E2D5B8" w14:textId="77777777" w:rsidR="00E90688" w:rsidRPr="00496388" w:rsidRDefault="00E90688" w:rsidP="00E90688">
      <w:pPr>
        <w:rPr>
          <w:rFonts w:ascii="Segoe UI" w:hAnsi="Segoe UI" w:cs="Segoe UI"/>
          <w:b/>
          <w:bCs/>
        </w:rPr>
      </w:pPr>
      <w:r w:rsidRPr="00496388">
        <w:rPr>
          <w:rFonts w:ascii="Segoe UI" w:hAnsi="Segoe UI" w:cs="Segoe UI"/>
          <w:b/>
          <w:bCs/>
        </w:rPr>
        <w:t>Nutzerzahlen und Auslastung belegen Erfolgsmodell</w:t>
      </w:r>
    </w:p>
    <w:p w14:paraId="4E2DD95F" w14:textId="561EE498" w:rsidR="00E90688" w:rsidRPr="00E90688" w:rsidRDefault="00E90688" w:rsidP="00E90688">
      <w:pPr>
        <w:rPr>
          <w:rFonts w:ascii="Segoe UI" w:hAnsi="Segoe UI" w:cs="Segoe UI"/>
        </w:rPr>
      </w:pPr>
      <w:r w:rsidRPr="00963EF0">
        <w:rPr>
          <w:rFonts w:ascii="Segoe UI" w:hAnsi="Segoe UI" w:cs="Segoe UI"/>
        </w:rPr>
        <w:t xml:space="preserve">Bis </w:t>
      </w:r>
      <w:r w:rsidR="0083507E" w:rsidRPr="00963EF0">
        <w:rPr>
          <w:rFonts w:ascii="Segoe UI" w:hAnsi="Segoe UI" w:cs="Segoe UI"/>
        </w:rPr>
        <w:t xml:space="preserve">Mitte </w:t>
      </w:r>
      <w:r w:rsidR="0099299C" w:rsidRPr="00963EF0">
        <w:rPr>
          <w:rFonts w:ascii="Segoe UI" w:hAnsi="Segoe UI" w:cs="Segoe UI"/>
        </w:rPr>
        <w:t>Mai</w:t>
      </w:r>
      <w:r w:rsidRPr="00963EF0">
        <w:rPr>
          <w:rFonts w:ascii="Segoe UI" w:hAnsi="Segoe UI" w:cs="Segoe UI"/>
        </w:rPr>
        <w:t xml:space="preserve"> 2025 wurden insgesamt </w:t>
      </w:r>
      <w:r w:rsidR="0083507E" w:rsidRPr="00963EF0">
        <w:rPr>
          <w:rFonts w:ascii="Segoe UI" w:hAnsi="Segoe UI" w:cs="Segoe UI"/>
        </w:rPr>
        <w:t xml:space="preserve">534 </w:t>
      </w:r>
      <w:r w:rsidRPr="00963EF0">
        <w:rPr>
          <w:rFonts w:ascii="Segoe UI" w:hAnsi="Segoe UI" w:cs="Segoe UI"/>
        </w:rPr>
        <w:t xml:space="preserve">Buchungen </w:t>
      </w:r>
      <w:r w:rsidR="00496388" w:rsidRPr="00963EF0">
        <w:rPr>
          <w:rFonts w:ascii="Segoe UI" w:hAnsi="Segoe UI" w:cs="Segoe UI"/>
        </w:rPr>
        <w:t xml:space="preserve">(im Durchschnitt </w:t>
      </w:r>
      <w:r w:rsidR="0083507E" w:rsidRPr="00963EF0">
        <w:rPr>
          <w:rFonts w:ascii="Segoe UI" w:hAnsi="Segoe UI" w:cs="Segoe UI"/>
        </w:rPr>
        <w:t xml:space="preserve">45 </w:t>
      </w:r>
      <w:r w:rsidR="00496388" w:rsidRPr="00963EF0">
        <w:rPr>
          <w:rFonts w:ascii="Segoe UI" w:hAnsi="Segoe UI" w:cs="Segoe UI"/>
        </w:rPr>
        <w:t xml:space="preserve">Buchungen im Monat) </w:t>
      </w:r>
      <w:r w:rsidRPr="00963EF0">
        <w:rPr>
          <w:rFonts w:ascii="Segoe UI" w:hAnsi="Segoe UI" w:cs="Segoe UI"/>
        </w:rPr>
        <w:t>über</w:t>
      </w:r>
      <w:r w:rsidRPr="00E90688">
        <w:rPr>
          <w:rFonts w:ascii="Segoe UI" w:hAnsi="Segoe UI" w:cs="Segoe UI"/>
        </w:rPr>
        <w:t xml:space="preserve"> die digitale Plattform MAEX verzeichnet. Besonders bemerkenswert: Über 60 % aller Buchungen entfielen auf die zweite Hälfte der Pilotphase. Die Nutzung stieg signifikant an, nachdem die ursprünglich erhobene Buchungsgebühr von 3</w:t>
      </w:r>
      <w:r w:rsidR="00D5668C">
        <w:rPr>
          <w:rFonts w:ascii="Segoe UI" w:hAnsi="Segoe UI" w:cs="Segoe UI"/>
        </w:rPr>
        <w:t>,-</w:t>
      </w:r>
      <w:r w:rsidRPr="00E90688">
        <w:rPr>
          <w:rFonts w:ascii="Segoe UI" w:hAnsi="Segoe UI" w:cs="Segoe UI"/>
        </w:rPr>
        <w:t xml:space="preserve"> Euro im Dezember 2024 abgeschafft wurde</w:t>
      </w:r>
      <w:r w:rsidR="0099299C">
        <w:rPr>
          <w:rFonts w:ascii="Segoe UI" w:hAnsi="Segoe UI" w:cs="Segoe UI"/>
        </w:rPr>
        <w:t>.</w:t>
      </w:r>
    </w:p>
    <w:p w14:paraId="4FF8F012" w14:textId="77777777" w:rsidR="00E90688" w:rsidRPr="00E90688" w:rsidRDefault="00E90688" w:rsidP="00E90688">
      <w:pPr>
        <w:rPr>
          <w:rFonts w:ascii="Segoe UI" w:hAnsi="Segoe UI" w:cs="Segoe UI"/>
        </w:rPr>
      </w:pPr>
    </w:p>
    <w:p w14:paraId="1C1EC539" w14:textId="7228271C" w:rsidR="00E90688" w:rsidRPr="00E90688" w:rsidRDefault="00E90688" w:rsidP="00E90688">
      <w:pPr>
        <w:rPr>
          <w:rFonts w:ascii="Segoe UI" w:hAnsi="Segoe UI" w:cs="Segoe UI"/>
        </w:rPr>
      </w:pPr>
      <w:r w:rsidRPr="00E90688">
        <w:rPr>
          <w:rFonts w:ascii="Segoe UI" w:hAnsi="Segoe UI" w:cs="Segoe UI"/>
        </w:rPr>
        <w:t xml:space="preserve">Aktuell stehen </w:t>
      </w:r>
      <w:r w:rsidR="0099299C">
        <w:rPr>
          <w:rFonts w:ascii="Segoe UI" w:hAnsi="Segoe UI" w:cs="Segoe UI"/>
        </w:rPr>
        <w:t xml:space="preserve">den Bürgerinnen und Bürgern </w:t>
      </w:r>
      <w:r w:rsidRPr="00E90688">
        <w:rPr>
          <w:rFonts w:ascii="Segoe UI" w:hAnsi="Segoe UI" w:cs="Segoe UI"/>
        </w:rPr>
        <w:t xml:space="preserve">54 Zeitslots pro Woche zur Verfügung. Die durchschnittliche Auslastung liegt stabil </w:t>
      </w:r>
      <w:r w:rsidR="00963EF0">
        <w:rPr>
          <w:rFonts w:ascii="Segoe UI" w:hAnsi="Segoe UI" w:cs="Segoe UI"/>
        </w:rPr>
        <w:t>bei</w:t>
      </w:r>
      <w:r w:rsidRPr="00E90688">
        <w:rPr>
          <w:rFonts w:ascii="Segoe UI" w:hAnsi="Segoe UI" w:cs="Segoe UI"/>
        </w:rPr>
        <w:t xml:space="preserve"> 30 %</w:t>
      </w:r>
      <w:r w:rsidR="008A4903">
        <w:rPr>
          <w:rFonts w:ascii="Segoe UI" w:hAnsi="Segoe UI" w:cs="Segoe UI"/>
        </w:rPr>
        <w:t>.</w:t>
      </w:r>
      <w:r w:rsidRPr="00E90688">
        <w:rPr>
          <w:rFonts w:ascii="Segoe UI" w:hAnsi="Segoe UI" w:cs="Segoe UI"/>
        </w:rPr>
        <w:t xml:space="preserve"> Besonders gefragt sind die Zeitfenster am Montag und Samstagnachmittag, was den Wunsch nach flexiblen Entsorgungsmöglichkeiten außerhalb klassischer Öffnungszeiten unterstreicht. Die Daten zeigen</w:t>
      </w:r>
      <w:r w:rsidR="0099299C">
        <w:rPr>
          <w:rFonts w:ascii="Segoe UI" w:hAnsi="Segoe UI" w:cs="Segoe UI"/>
        </w:rPr>
        <w:t xml:space="preserve"> auch</w:t>
      </w:r>
      <w:r w:rsidRPr="00E90688">
        <w:rPr>
          <w:rFonts w:ascii="Segoe UI" w:hAnsi="Segoe UI" w:cs="Segoe UI"/>
        </w:rPr>
        <w:t xml:space="preserve">, dass viele Bürgerinnen und Bürger den Wertstoffhof </w:t>
      </w:r>
      <w:r w:rsidR="002F52D3">
        <w:rPr>
          <w:rFonts w:ascii="Segoe UI" w:hAnsi="Segoe UI" w:cs="Segoe UI"/>
        </w:rPr>
        <w:t xml:space="preserve">in den Abendstunden nach Dienstschluss des Regelbetriebs </w:t>
      </w:r>
      <w:r w:rsidRPr="00E90688">
        <w:rPr>
          <w:rFonts w:ascii="Segoe UI" w:hAnsi="Segoe UI" w:cs="Segoe UI"/>
        </w:rPr>
        <w:t>nutzen.</w:t>
      </w:r>
    </w:p>
    <w:p w14:paraId="6380D7A6" w14:textId="77777777" w:rsidR="00E90688" w:rsidRPr="00E90688" w:rsidRDefault="00E90688" w:rsidP="00E90688">
      <w:pPr>
        <w:rPr>
          <w:rFonts w:ascii="Segoe UI" w:hAnsi="Segoe UI" w:cs="Segoe UI"/>
        </w:rPr>
      </w:pPr>
    </w:p>
    <w:p w14:paraId="60DDE121" w14:textId="77777777" w:rsidR="00E90688" w:rsidRPr="00496388" w:rsidRDefault="00E90688" w:rsidP="00E90688">
      <w:pPr>
        <w:rPr>
          <w:rFonts w:ascii="Segoe UI" w:hAnsi="Segoe UI" w:cs="Segoe UI"/>
          <w:b/>
          <w:bCs/>
        </w:rPr>
      </w:pPr>
      <w:r w:rsidRPr="00496388">
        <w:rPr>
          <w:rFonts w:ascii="Segoe UI" w:hAnsi="Segoe UI" w:cs="Segoe UI"/>
          <w:b/>
          <w:bCs/>
        </w:rPr>
        <w:t>Abfallfraktionen und Nutzerverhalten</w:t>
      </w:r>
    </w:p>
    <w:p w14:paraId="55FA666E" w14:textId="3089D311" w:rsidR="00E90688" w:rsidRPr="00E90688" w:rsidRDefault="00E90688" w:rsidP="00D5668C">
      <w:pPr>
        <w:spacing w:after="120"/>
        <w:rPr>
          <w:rFonts w:ascii="Segoe UI" w:hAnsi="Segoe UI" w:cs="Segoe UI"/>
        </w:rPr>
      </w:pPr>
      <w:r w:rsidRPr="00E90688">
        <w:rPr>
          <w:rFonts w:ascii="Segoe UI" w:hAnsi="Segoe UI" w:cs="Segoe UI"/>
        </w:rPr>
        <w:t>Am Standort Pöcking können derzeit acht Abfallfraktionen abgegeben werden, darunter:</w:t>
      </w:r>
    </w:p>
    <w:p w14:paraId="25F63F4B" w14:textId="77777777" w:rsidR="0099299C" w:rsidRPr="00D5668C" w:rsidRDefault="0099299C" w:rsidP="00D5668C">
      <w:pPr>
        <w:pStyle w:val="Listenabsatz"/>
        <w:numPr>
          <w:ilvl w:val="0"/>
          <w:numId w:val="35"/>
        </w:numPr>
        <w:spacing w:after="120"/>
        <w:rPr>
          <w:rFonts w:ascii="Segoe UI" w:hAnsi="Segoe UI" w:cs="Segoe UI"/>
          <w:sz w:val="20"/>
          <w:szCs w:val="20"/>
        </w:rPr>
      </w:pPr>
      <w:r w:rsidRPr="00D5668C">
        <w:rPr>
          <w:rFonts w:ascii="Segoe UI" w:hAnsi="Segoe UI" w:cs="Segoe UI"/>
          <w:sz w:val="20"/>
          <w:szCs w:val="20"/>
        </w:rPr>
        <w:t>Altglas</w:t>
      </w:r>
    </w:p>
    <w:p w14:paraId="28EAE275" w14:textId="77777777" w:rsidR="0099299C" w:rsidRPr="00D5668C" w:rsidRDefault="0099299C" w:rsidP="00D5668C">
      <w:pPr>
        <w:pStyle w:val="Listenabsatz"/>
        <w:numPr>
          <w:ilvl w:val="0"/>
          <w:numId w:val="35"/>
        </w:numPr>
        <w:spacing w:after="120"/>
        <w:rPr>
          <w:rFonts w:ascii="Segoe UI" w:hAnsi="Segoe UI" w:cs="Segoe UI"/>
          <w:sz w:val="20"/>
          <w:szCs w:val="20"/>
        </w:rPr>
      </w:pPr>
      <w:r w:rsidRPr="00D5668C">
        <w:rPr>
          <w:rFonts w:ascii="Segoe UI" w:hAnsi="Segoe UI" w:cs="Segoe UI"/>
          <w:sz w:val="20"/>
          <w:szCs w:val="20"/>
        </w:rPr>
        <w:t>Alttextilien</w:t>
      </w:r>
    </w:p>
    <w:p w14:paraId="2760439E" w14:textId="77777777" w:rsidR="0099299C" w:rsidRPr="00D5668C" w:rsidRDefault="0099299C" w:rsidP="00D5668C">
      <w:pPr>
        <w:pStyle w:val="Listenabsatz"/>
        <w:numPr>
          <w:ilvl w:val="0"/>
          <w:numId w:val="35"/>
        </w:numPr>
        <w:spacing w:after="120"/>
        <w:rPr>
          <w:rFonts w:ascii="Segoe UI" w:hAnsi="Segoe UI" w:cs="Segoe UI"/>
          <w:sz w:val="20"/>
          <w:szCs w:val="20"/>
        </w:rPr>
      </w:pPr>
      <w:r w:rsidRPr="00D5668C">
        <w:rPr>
          <w:rFonts w:ascii="Segoe UI" w:hAnsi="Segoe UI" w:cs="Segoe UI"/>
          <w:sz w:val="20"/>
          <w:szCs w:val="20"/>
        </w:rPr>
        <w:t>Verpackungsabfälle (Gelber Sack)</w:t>
      </w:r>
    </w:p>
    <w:p w14:paraId="02386DC5" w14:textId="330ED985" w:rsidR="00E90688" w:rsidRPr="00D5668C" w:rsidRDefault="00E90688" w:rsidP="00D5668C">
      <w:pPr>
        <w:pStyle w:val="Listenabsatz"/>
        <w:numPr>
          <w:ilvl w:val="0"/>
          <w:numId w:val="35"/>
        </w:numPr>
        <w:spacing w:after="120"/>
        <w:rPr>
          <w:rFonts w:ascii="Segoe UI" w:hAnsi="Segoe UI" w:cs="Segoe UI"/>
          <w:sz w:val="20"/>
          <w:szCs w:val="20"/>
        </w:rPr>
      </w:pPr>
      <w:r w:rsidRPr="00D5668C">
        <w:rPr>
          <w:rFonts w:ascii="Segoe UI" w:hAnsi="Segoe UI" w:cs="Segoe UI"/>
          <w:sz w:val="20"/>
          <w:szCs w:val="20"/>
        </w:rPr>
        <w:t>Grüngut</w:t>
      </w:r>
    </w:p>
    <w:p w14:paraId="5BBB83FA" w14:textId="7A95BF7C" w:rsidR="0099299C" w:rsidRPr="00D5668C" w:rsidRDefault="0099299C" w:rsidP="00D5668C">
      <w:pPr>
        <w:pStyle w:val="Listenabsatz"/>
        <w:numPr>
          <w:ilvl w:val="0"/>
          <w:numId w:val="35"/>
        </w:numPr>
        <w:spacing w:after="120"/>
        <w:rPr>
          <w:rFonts w:ascii="Segoe UI" w:hAnsi="Segoe UI" w:cs="Segoe UI"/>
          <w:sz w:val="20"/>
          <w:szCs w:val="20"/>
        </w:rPr>
      </w:pPr>
      <w:r w:rsidRPr="00D5668C">
        <w:rPr>
          <w:rFonts w:ascii="Segoe UI" w:hAnsi="Segoe UI" w:cs="Segoe UI"/>
          <w:sz w:val="20"/>
          <w:szCs w:val="20"/>
        </w:rPr>
        <w:t>Papier</w:t>
      </w:r>
    </w:p>
    <w:p w14:paraId="5DDFEBE2" w14:textId="4D48982A" w:rsidR="0099299C" w:rsidRPr="00D5668C" w:rsidRDefault="0099299C" w:rsidP="00D5668C">
      <w:pPr>
        <w:pStyle w:val="Listenabsatz"/>
        <w:numPr>
          <w:ilvl w:val="0"/>
          <w:numId w:val="35"/>
        </w:numPr>
        <w:spacing w:after="120"/>
        <w:rPr>
          <w:rFonts w:ascii="Segoe UI" w:hAnsi="Segoe UI" w:cs="Segoe UI"/>
          <w:sz w:val="20"/>
          <w:szCs w:val="20"/>
        </w:rPr>
      </w:pPr>
      <w:r w:rsidRPr="00D5668C">
        <w:rPr>
          <w:rFonts w:ascii="Segoe UI" w:hAnsi="Segoe UI" w:cs="Segoe UI"/>
          <w:sz w:val="20"/>
          <w:szCs w:val="20"/>
        </w:rPr>
        <w:t>Kartonagen</w:t>
      </w:r>
    </w:p>
    <w:p w14:paraId="7751454A" w14:textId="77777777" w:rsidR="00E90688" w:rsidRPr="00D5668C" w:rsidRDefault="00E90688" w:rsidP="00D5668C">
      <w:pPr>
        <w:pStyle w:val="Listenabsatz"/>
        <w:numPr>
          <w:ilvl w:val="0"/>
          <w:numId w:val="35"/>
        </w:numPr>
        <w:spacing w:after="120"/>
        <w:rPr>
          <w:rFonts w:ascii="Segoe UI" w:hAnsi="Segoe UI" w:cs="Segoe UI"/>
          <w:sz w:val="20"/>
          <w:szCs w:val="20"/>
        </w:rPr>
      </w:pPr>
      <w:r w:rsidRPr="00D5668C">
        <w:rPr>
          <w:rFonts w:ascii="Segoe UI" w:hAnsi="Segoe UI" w:cs="Segoe UI"/>
          <w:sz w:val="20"/>
          <w:szCs w:val="20"/>
        </w:rPr>
        <w:t>Sperrabfall</w:t>
      </w:r>
    </w:p>
    <w:p w14:paraId="2EE86002" w14:textId="7FC032EA" w:rsidR="00E90688" w:rsidRPr="00D5668C" w:rsidRDefault="0099299C" w:rsidP="00D5668C">
      <w:pPr>
        <w:pStyle w:val="Listenabsatz"/>
        <w:numPr>
          <w:ilvl w:val="0"/>
          <w:numId w:val="35"/>
        </w:numPr>
        <w:spacing w:after="120"/>
        <w:rPr>
          <w:rFonts w:ascii="Segoe UI" w:hAnsi="Segoe UI" w:cs="Segoe UI"/>
          <w:sz w:val="20"/>
          <w:szCs w:val="20"/>
        </w:rPr>
      </w:pPr>
      <w:r w:rsidRPr="00D5668C">
        <w:rPr>
          <w:rFonts w:ascii="Segoe UI" w:hAnsi="Segoe UI" w:cs="Segoe UI"/>
          <w:sz w:val="20"/>
          <w:szCs w:val="20"/>
        </w:rPr>
        <w:t>Metallschrott</w:t>
      </w:r>
    </w:p>
    <w:p w14:paraId="62B8FEB0" w14:textId="41A87D40" w:rsidR="00E90688" w:rsidRPr="00E90688" w:rsidRDefault="00E90688" w:rsidP="00E90688">
      <w:pPr>
        <w:rPr>
          <w:rFonts w:ascii="Segoe UI" w:hAnsi="Segoe UI" w:cs="Segoe UI"/>
        </w:rPr>
      </w:pPr>
      <w:r w:rsidRPr="00E90688">
        <w:rPr>
          <w:rFonts w:ascii="Segoe UI" w:hAnsi="Segoe UI" w:cs="Segoe UI"/>
        </w:rPr>
        <w:t xml:space="preserve">Am stärksten genutzt werden Grüngut, Sperrabfall und Kartonagen. Auch die Abgabe des </w:t>
      </w:r>
      <w:proofErr w:type="spellStart"/>
      <w:r w:rsidRPr="00E90688">
        <w:rPr>
          <w:rFonts w:ascii="Segoe UI" w:hAnsi="Segoe UI" w:cs="Segoe UI"/>
        </w:rPr>
        <w:t>Gelben</w:t>
      </w:r>
      <w:proofErr w:type="spellEnd"/>
      <w:r w:rsidRPr="00E90688">
        <w:rPr>
          <w:rFonts w:ascii="Segoe UI" w:hAnsi="Segoe UI" w:cs="Segoe UI"/>
        </w:rPr>
        <w:t xml:space="preserve"> Sacks – trotz bestehender Straßensammlung – erfolgt regelmäßig. Die Nutzung von Altglas- und Altkleidercontainern ist hingegen gering</w:t>
      </w:r>
      <w:r w:rsidR="0099299C">
        <w:rPr>
          <w:rFonts w:ascii="Segoe UI" w:hAnsi="Segoe UI" w:cs="Segoe UI"/>
        </w:rPr>
        <w:t>.</w:t>
      </w:r>
    </w:p>
    <w:p w14:paraId="6E0F8671" w14:textId="77777777" w:rsidR="00E90688" w:rsidRPr="00E90688" w:rsidRDefault="00E90688" w:rsidP="00E90688">
      <w:pPr>
        <w:rPr>
          <w:rFonts w:ascii="Segoe UI" w:hAnsi="Segoe UI" w:cs="Segoe UI"/>
        </w:rPr>
      </w:pPr>
    </w:p>
    <w:p w14:paraId="64A59B74" w14:textId="77777777" w:rsidR="00E90688" w:rsidRPr="00496388" w:rsidRDefault="00E90688" w:rsidP="00E90688">
      <w:pPr>
        <w:rPr>
          <w:rFonts w:ascii="Segoe UI" w:hAnsi="Segoe UI" w:cs="Segoe UI"/>
          <w:b/>
          <w:bCs/>
        </w:rPr>
      </w:pPr>
      <w:r w:rsidRPr="00496388">
        <w:rPr>
          <w:rFonts w:ascii="Segoe UI" w:hAnsi="Segoe UI" w:cs="Segoe UI"/>
          <w:b/>
          <w:bCs/>
        </w:rPr>
        <w:t>Hohe Akzeptanz und technische Stabilität</w:t>
      </w:r>
    </w:p>
    <w:p w14:paraId="40499B77" w14:textId="56D335E1" w:rsidR="00E90688" w:rsidRDefault="0083507E" w:rsidP="00E90688">
      <w:pPr>
        <w:rPr>
          <w:rFonts w:ascii="Segoe UI" w:hAnsi="Segoe UI" w:cs="Segoe UI"/>
        </w:rPr>
      </w:pPr>
      <w:r>
        <w:rPr>
          <w:rFonts w:ascii="Segoe UI" w:hAnsi="Segoe UI" w:cs="Segoe UI"/>
        </w:rPr>
        <w:t>Über</w:t>
      </w:r>
      <w:r w:rsidRPr="00E90688">
        <w:rPr>
          <w:rFonts w:ascii="Segoe UI" w:hAnsi="Segoe UI" w:cs="Segoe UI"/>
        </w:rPr>
        <w:t xml:space="preserve"> </w:t>
      </w:r>
      <w:r w:rsidR="00E90688" w:rsidRPr="00E90688">
        <w:rPr>
          <w:rFonts w:ascii="Segoe UI" w:hAnsi="Segoe UI" w:cs="Segoe UI"/>
        </w:rPr>
        <w:t xml:space="preserve">600 Nutzerinnen und Nutzer </w:t>
      </w:r>
      <w:r w:rsidR="002F52D3">
        <w:rPr>
          <w:rFonts w:ascii="Segoe UI" w:hAnsi="Segoe UI" w:cs="Segoe UI"/>
        </w:rPr>
        <w:t xml:space="preserve">aus dem Landkreis Starnberg </w:t>
      </w:r>
      <w:r w:rsidR="00E90688" w:rsidRPr="00E90688">
        <w:rPr>
          <w:rFonts w:ascii="Segoe UI" w:hAnsi="Segoe UI" w:cs="Segoe UI"/>
        </w:rPr>
        <w:t xml:space="preserve">sind mittlerweile </w:t>
      </w:r>
      <w:r w:rsidR="0099299C">
        <w:rPr>
          <w:rFonts w:ascii="Segoe UI" w:hAnsi="Segoe UI" w:cs="Segoe UI"/>
        </w:rPr>
        <w:t xml:space="preserve">in der MAEX-App </w:t>
      </w:r>
      <w:r w:rsidR="00E90688" w:rsidRPr="00E90688">
        <w:rPr>
          <w:rFonts w:ascii="Segoe UI" w:hAnsi="Segoe UI" w:cs="Segoe UI"/>
        </w:rPr>
        <w:t xml:space="preserve">registriert – ein Großteil davon stammt aus dem unmittelbaren Umkreis </w:t>
      </w:r>
      <w:r w:rsidR="002F52D3">
        <w:rPr>
          <w:rFonts w:ascii="Segoe UI" w:hAnsi="Segoe UI" w:cs="Segoe UI"/>
        </w:rPr>
        <w:t xml:space="preserve">des Self-Service-Wertstoffhofs </w:t>
      </w:r>
      <w:r w:rsidR="00E90688" w:rsidRPr="00E90688">
        <w:rPr>
          <w:rFonts w:ascii="Segoe UI" w:hAnsi="Segoe UI" w:cs="Segoe UI"/>
        </w:rPr>
        <w:t>wie Pöcking, Starnberg, Feldafing und Tutzing. Auch eine Stammkundschaft lässt sich bereits erkennen. Während der gesamten Pilotphase kam es zu keinerlei Beschwerden, der technische Betrieb lief durchgängig stabil. Anpassungen bei der App-Gestaltung und ergänzende Beschilderung vor Ort haben das Nutzererlebnis zusätzlich verbessert.</w:t>
      </w:r>
    </w:p>
    <w:p w14:paraId="7FC6CC34" w14:textId="0894F46F" w:rsidR="00963EF0" w:rsidRDefault="00963EF0" w:rsidP="00E90688">
      <w:pPr>
        <w:rPr>
          <w:rFonts w:ascii="Segoe UI" w:hAnsi="Segoe UI" w:cs="Segoe UI"/>
        </w:rPr>
      </w:pPr>
    </w:p>
    <w:p w14:paraId="5571FE72" w14:textId="77777777" w:rsidR="00963EF0" w:rsidRPr="00E90688" w:rsidRDefault="00963EF0" w:rsidP="00E90688">
      <w:pPr>
        <w:rPr>
          <w:rFonts w:ascii="Segoe UI" w:hAnsi="Segoe UI" w:cs="Segoe UI"/>
        </w:rPr>
      </w:pPr>
    </w:p>
    <w:p w14:paraId="62DDF467" w14:textId="77777777" w:rsidR="00E90688" w:rsidRPr="00E90688" w:rsidRDefault="00E90688" w:rsidP="00E90688">
      <w:pPr>
        <w:rPr>
          <w:rFonts w:ascii="Segoe UI" w:hAnsi="Segoe UI" w:cs="Segoe UI"/>
        </w:rPr>
      </w:pPr>
    </w:p>
    <w:p w14:paraId="77F5FAE4" w14:textId="77777777" w:rsidR="00E90688" w:rsidRPr="00F02265" w:rsidRDefault="00E90688" w:rsidP="00D5668C">
      <w:pPr>
        <w:spacing w:after="120"/>
        <w:rPr>
          <w:rFonts w:ascii="Segoe UI" w:hAnsi="Segoe UI" w:cs="Segoe UI"/>
          <w:b/>
          <w:bCs/>
        </w:rPr>
      </w:pPr>
      <w:r w:rsidRPr="00F02265">
        <w:rPr>
          <w:rFonts w:ascii="Segoe UI" w:hAnsi="Segoe UI" w:cs="Segoe UI"/>
          <w:b/>
          <w:bCs/>
        </w:rPr>
        <w:lastRenderedPageBreak/>
        <w:t>Argumente für die Weiterführung des Projekts</w:t>
      </w:r>
    </w:p>
    <w:p w14:paraId="4CFD72CB" w14:textId="3272F4F7" w:rsidR="00E90688" w:rsidRPr="00D5668C" w:rsidRDefault="00E90688" w:rsidP="00D5668C">
      <w:pPr>
        <w:pStyle w:val="Listenabsatz"/>
        <w:numPr>
          <w:ilvl w:val="0"/>
          <w:numId w:val="36"/>
        </w:numPr>
        <w:spacing w:after="120"/>
        <w:ind w:left="714" w:hanging="357"/>
        <w:contextualSpacing w:val="0"/>
        <w:rPr>
          <w:rFonts w:ascii="Segoe UI" w:hAnsi="Segoe UI" w:cs="Segoe UI"/>
        </w:rPr>
      </w:pPr>
      <w:r w:rsidRPr="00D5668C">
        <w:rPr>
          <w:rFonts w:ascii="Segoe UI" w:hAnsi="Segoe UI" w:cs="Segoe UI"/>
          <w:sz w:val="20"/>
          <w:szCs w:val="20"/>
        </w:rPr>
        <w:t>Mehr Flexibilität für Bürgerinnen und Bürger: Insbesondere berufstätige Personen profitieren von erweiterten Öffnungszeiten ohne Personalbindung.</w:t>
      </w:r>
    </w:p>
    <w:p w14:paraId="03D4A415" w14:textId="61034DF9" w:rsidR="00E90688" w:rsidRPr="00D5668C" w:rsidRDefault="00E90688" w:rsidP="00D5668C">
      <w:pPr>
        <w:pStyle w:val="Listenabsatz"/>
        <w:numPr>
          <w:ilvl w:val="0"/>
          <w:numId w:val="36"/>
        </w:numPr>
        <w:spacing w:after="120"/>
        <w:ind w:left="714" w:hanging="357"/>
        <w:contextualSpacing w:val="0"/>
        <w:rPr>
          <w:rFonts w:ascii="Segoe UI" w:hAnsi="Segoe UI" w:cs="Segoe UI"/>
          <w:sz w:val="20"/>
          <w:szCs w:val="20"/>
        </w:rPr>
      </w:pPr>
      <w:r w:rsidRPr="00D5668C">
        <w:rPr>
          <w:rFonts w:ascii="Segoe UI" w:hAnsi="Segoe UI" w:cs="Segoe UI"/>
          <w:sz w:val="20"/>
          <w:szCs w:val="20"/>
        </w:rPr>
        <w:t xml:space="preserve">Hohe Kundenzufriedenheit: Keine negativen Rückmeldungen, steigende Nutzungszahlen und wachsende </w:t>
      </w:r>
      <w:r w:rsidR="008A4903" w:rsidRPr="00D5668C">
        <w:rPr>
          <w:rFonts w:ascii="Segoe UI" w:hAnsi="Segoe UI" w:cs="Segoe UI"/>
          <w:sz w:val="20"/>
          <w:szCs w:val="20"/>
        </w:rPr>
        <w:t>Stamm</w:t>
      </w:r>
      <w:r w:rsidR="008A4903">
        <w:rPr>
          <w:rFonts w:ascii="Segoe UI" w:hAnsi="Segoe UI" w:cs="Segoe UI"/>
          <w:sz w:val="20"/>
          <w:szCs w:val="20"/>
        </w:rPr>
        <w:t>kundschaft</w:t>
      </w:r>
      <w:r w:rsidR="0083507E" w:rsidRPr="00D5668C">
        <w:rPr>
          <w:rFonts w:ascii="Segoe UI" w:hAnsi="Segoe UI" w:cs="Segoe UI"/>
          <w:sz w:val="20"/>
          <w:szCs w:val="20"/>
        </w:rPr>
        <w:t xml:space="preserve"> </w:t>
      </w:r>
      <w:r w:rsidRPr="00D5668C">
        <w:rPr>
          <w:rFonts w:ascii="Segoe UI" w:hAnsi="Segoe UI" w:cs="Segoe UI"/>
          <w:sz w:val="20"/>
          <w:szCs w:val="20"/>
        </w:rPr>
        <w:t>belegen den Erfolg.</w:t>
      </w:r>
    </w:p>
    <w:p w14:paraId="2578F1D4" w14:textId="6676F21C" w:rsidR="00E90688" w:rsidRPr="00D5668C" w:rsidRDefault="00E90688" w:rsidP="00D5668C">
      <w:pPr>
        <w:pStyle w:val="Listenabsatz"/>
        <w:numPr>
          <w:ilvl w:val="0"/>
          <w:numId w:val="36"/>
        </w:numPr>
        <w:spacing w:after="120"/>
        <w:ind w:left="714" w:hanging="357"/>
        <w:contextualSpacing w:val="0"/>
        <w:rPr>
          <w:rFonts w:ascii="Segoe UI" w:hAnsi="Segoe UI" w:cs="Segoe UI"/>
          <w:sz w:val="20"/>
          <w:szCs w:val="20"/>
        </w:rPr>
      </w:pPr>
      <w:r w:rsidRPr="00D5668C">
        <w:rPr>
          <w:rFonts w:ascii="Segoe UI" w:hAnsi="Segoe UI" w:cs="Segoe UI"/>
          <w:sz w:val="20"/>
          <w:szCs w:val="20"/>
        </w:rPr>
        <w:t>Effizienter Personaleinsatz: Die Nutzung in Randzeiten ist ohne zusätzliches Personal</w:t>
      </w:r>
      <w:r w:rsidR="00F02265" w:rsidRPr="00D5668C">
        <w:rPr>
          <w:rFonts w:ascii="Segoe UI" w:hAnsi="Segoe UI" w:cs="Segoe UI"/>
          <w:sz w:val="20"/>
          <w:szCs w:val="20"/>
        </w:rPr>
        <w:t>aufwand</w:t>
      </w:r>
      <w:r w:rsidRPr="00D5668C">
        <w:rPr>
          <w:rFonts w:ascii="Segoe UI" w:hAnsi="Segoe UI" w:cs="Segoe UI"/>
          <w:sz w:val="20"/>
          <w:szCs w:val="20"/>
        </w:rPr>
        <w:t xml:space="preserve"> möglich – ein Beitrag zur Abfederung des Fachkräftemangels.</w:t>
      </w:r>
    </w:p>
    <w:p w14:paraId="19ABBC6E" w14:textId="7C330B96" w:rsidR="00E90688" w:rsidRPr="00D5668C" w:rsidRDefault="00E90688" w:rsidP="00D5668C">
      <w:pPr>
        <w:pStyle w:val="Listenabsatz"/>
        <w:numPr>
          <w:ilvl w:val="0"/>
          <w:numId w:val="36"/>
        </w:numPr>
        <w:spacing w:after="120"/>
        <w:ind w:left="714" w:hanging="357"/>
        <w:contextualSpacing w:val="0"/>
        <w:rPr>
          <w:rFonts w:ascii="Segoe UI" w:hAnsi="Segoe UI" w:cs="Segoe UI"/>
          <w:sz w:val="20"/>
          <w:szCs w:val="20"/>
        </w:rPr>
      </w:pPr>
      <w:r w:rsidRPr="00D5668C">
        <w:rPr>
          <w:rFonts w:ascii="Segoe UI" w:hAnsi="Segoe UI" w:cs="Segoe UI"/>
          <w:sz w:val="20"/>
          <w:szCs w:val="20"/>
        </w:rPr>
        <w:t>Sinnvolle Investitionen: Bestehende technische Einrichtungen wie Torautomatisierung, Videoüberwachung und digitale Steuerung bleiben im produktiven Einsatz.</w:t>
      </w:r>
    </w:p>
    <w:p w14:paraId="6C688806" w14:textId="412BD6DA" w:rsidR="00E90688" w:rsidRPr="00D5668C" w:rsidRDefault="00E90688" w:rsidP="00D5668C">
      <w:pPr>
        <w:pStyle w:val="Listenabsatz"/>
        <w:numPr>
          <w:ilvl w:val="0"/>
          <w:numId w:val="36"/>
        </w:numPr>
        <w:spacing w:after="120"/>
        <w:ind w:left="714" w:hanging="357"/>
        <w:contextualSpacing w:val="0"/>
        <w:rPr>
          <w:rFonts w:ascii="Segoe UI" w:hAnsi="Segoe UI" w:cs="Segoe UI"/>
          <w:sz w:val="20"/>
          <w:szCs w:val="20"/>
        </w:rPr>
      </w:pPr>
      <w:r w:rsidRPr="00D5668C">
        <w:rPr>
          <w:rFonts w:ascii="Segoe UI" w:hAnsi="Segoe UI" w:cs="Segoe UI"/>
          <w:sz w:val="20"/>
          <w:szCs w:val="20"/>
        </w:rPr>
        <w:t xml:space="preserve">Innovationspotenzial und Strahlkraft: Das Projekt erzeugt überregionale Aufmerksamkeit und stärkt die Position des AWISTA Starnberg KU als innovativer </w:t>
      </w:r>
      <w:r w:rsidR="00AD2F25" w:rsidRPr="00D5668C">
        <w:rPr>
          <w:rFonts w:ascii="Segoe UI" w:hAnsi="Segoe UI" w:cs="Segoe UI"/>
          <w:sz w:val="20"/>
          <w:szCs w:val="20"/>
        </w:rPr>
        <w:t>öffentlich-rechtlicher</w:t>
      </w:r>
      <w:r w:rsidR="00F02265" w:rsidRPr="00D5668C">
        <w:rPr>
          <w:rFonts w:ascii="Segoe UI" w:hAnsi="Segoe UI" w:cs="Segoe UI"/>
          <w:sz w:val="20"/>
          <w:szCs w:val="20"/>
        </w:rPr>
        <w:t xml:space="preserve"> Abfallentsorger im Landkreis und über die Grenzen hinaus</w:t>
      </w:r>
      <w:r w:rsidRPr="00D5668C">
        <w:rPr>
          <w:rFonts w:ascii="Segoe UI" w:hAnsi="Segoe UI" w:cs="Segoe UI"/>
          <w:sz w:val="20"/>
          <w:szCs w:val="20"/>
        </w:rPr>
        <w:t>.</w:t>
      </w:r>
    </w:p>
    <w:p w14:paraId="3DC4A598" w14:textId="77777777" w:rsidR="00E90688" w:rsidRPr="00F02265" w:rsidRDefault="00E90688" w:rsidP="00E90688">
      <w:pPr>
        <w:rPr>
          <w:rFonts w:ascii="Segoe UI" w:hAnsi="Segoe UI" w:cs="Segoe UI"/>
          <w:b/>
          <w:bCs/>
        </w:rPr>
      </w:pPr>
      <w:r w:rsidRPr="00F02265">
        <w:rPr>
          <w:rFonts w:ascii="Segoe UI" w:hAnsi="Segoe UI" w:cs="Segoe UI"/>
          <w:b/>
          <w:bCs/>
        </w:rPr>
        <w:t>Ausblick</w:t>
      </w:r>
    </w:p>
    <w:p w14:paraId="3C118698" w14:textId="13641F84" w:rsidR="00E90688" w:rsidRPr="00E90688" w:rsidRDefault="00E90688" w:rsidP="00E90688">
      <w:pPr>
        <w:rPr>
          <w:rFonts w:ascii="Segoe UI" w:hAnsi="Segoe UI" w:cs="Segoe UI"/>
        </w:rPr>
      </w:pPr>
      <w:r w:rsidRPr="00E90688">
        <w:rPr>
          <w:rFonts w:ascii="Segoe UI" w:hAnsi="Segoe UI" w:cs="Segoe UI"/>
        </w:rPr>
        <w:t>In einem nächsten Schritt wird geprüft, ob das Konzept auf weitere Standorte im Landkreis übertragen werden kann</w:t>
      </w:r>
      <w:r w:rsidR="0047546A">
        <w:rPr>
          <w:rFonts w:ascii="Segoe UI" w:hAnsi="Segoe UI" w:cs="Segoe UI"/>
        </w:rPr>
        <w:t>,</w:t>
      </w:r>
      <w:r w:rsidRPr="00E90688">
        <w:rPr>
          <w:rFonts w:ascii="Segoe UI" w:hAnsi="Segoe UI" w:cs="Segoe UI"/>
        </w:rPr>
        <w:t xml:space="preserve"> </w:t>
      </w:r>
      <w:r w:rsidR="0047546A">
        <w:rPr>
          <w:rFonts w:ascii="Segoe UI" w:hAnsi="Segoe UI" w:cs="Segoe UI"/>
        </w:rPr>
        <w:t>i</w:t>
      </w:r>
      <w:r w:rsidRPr="00E90688">
        <w:rPr>
          <w:rFonts w:ascii="Segoe UI" w:hAnsi="Segoe UI" w:cs="Segoe UI"/>
        </w:rPr>
        <w:t xml:space="preserve">nsbesondere </w:t>
      </w:r>
      <w:r w:rsidR="0047546A">
        <w:rPr>
          <w:rFonts w:ascii="Segoe UI" w:hAnsi="Segoe UI" w:cs="Segoe UI"/>
        </w:rPr>
        <w:t>der</w:t>
      </w:r>
      <w:r w:rsidR="00F02265">
        <w:rPr>
          <w:rFonts w:ascii="Segoe UI" w:hAnsi="Segoe UI" w:cs="Segoe UI"/>
        </w:rPr>
        <w:t xml:space="preserve"> nordwestliche Bereich </w:t>
      </w:r>
      <w:r w:rsidR="0047546A">
        <w:rPr>
          <w:rFonts w:ascii="Segoe UI" w:hAnsi="Segoe UI" w:cs="Segoe UI"/>
        </w:rPr>
        <w:t>mit</w:t>
      </w:r>
      <w:r w:rsidR="00F02265">
        <w:rPr>
          <w:rFonts w:ascii="Segoe UI" w:hAnsi="Segoe UI" w:cs="Segoe UI"/>
        </w:rPr>
        <w:t xml:space="preserve"> z.</w:t>
      </w:r>
      <w:r w:rsidR="0047546A">
        <w:rPr>
          <w:rFonts w:ascii="Segoe UI" w:hAnsi="Segoe UI" w:cs="Segoe UI"/>
        </w:rPr>
        <w:t> </w:t>
      </w:r>
      <w:r w:rsidR="00F02265">
        <w:rPr>
          <w:rFonts w:ascii="Segoe UI" w:hAnsi="Segoe UI" w:cs="Segoe UI"/>
        </w:rPr>
        <w:t xml:space="preserve">B. </w:t>
      </w:r>
      <w:r w:rsidRPr="00E90688">
        <w:rPr>
          <w:rFonts w:ascii="Segoe UI" w:hAnsi="Segoe UI" w:cs="Segoe UI"/>
        </w:rPr>
        <w:t>Inning</w:t>
      </w:r>
      <w:r w:rsidR="00F02265">
        <w:rPr>
          <w:rFonts w:ascii="Segoe UI" w:hAnsi="Segoe UI" w:cs="Segoe UI"/>
        </w:rPr>
        <w:t xml:space="preserve"> oder </w:t>
      </w:r>
      <w:r w:rsidRPr="00E90688">
        <w:rPr>
          <w:rFonts w:ascii="Segoe UI" w:hAnsi="Segoe UI" w:cs="Segoe UI"/>
        </w:rPr>
        <w:t>Wörthsee s</w:t>
      </w:r>
      <w:r w:rsidR="0047546A">
        <w:rPr>
          <w:rFonts w:ascii="Segoe UI" w:hAnsi="Segoe UI" w:cs="Segoe UI"/>
        </w:rPr>
        <w:t>teht</w:t>
      </w:r>
      <w:r w:rsidRPr="00E90688">
        <w:rPr>
          <w:rFonts w:ascii="Segoe UI" w:hAnsi="Segoe UI" w:cs="Segoe UI"/>
        </w:rPr>
        <w:t xml:space="preserve"> hier im Fokus, um </w:t>
      </w:r>
      <w:r w:rsidR="00391F3E">
        <w:rPr>
          <w:rFonts w:ascii="Segoe UI" w:hAnsi="Segoe UI" w:cs="Segoe UI"/>
        </w:rPr>
        <w:t>für mehr Bürgerinnen und Bürger</w:t>
      </w:r>
      <w:r w:rsidRPr="00E90688">
        <w:rPr>
          <w:rFonts w:ascii="Segoe UI" w:hAnsi="Segoe UI" w:cs="Segoe UI"/>
        </w:rPr>
        <w:t xml:space="preserve"> ein Self-Service-Angebot zu schaffen.</w:t>
      </w:r>
    </w:p>
    <w:p w14:paraId="07655A60" w14:textId="77777777" w:rsidR="00E90688" w:rsidRPr="00E90688" w:rsidRDefault="00E90688" w:rsidP="00E90688">
      <w:pPr>
        <w:rPr>
          <w:rFonts w:ascii="Segoe UI" w:hAnsi="Segoe UI" w:cs="Segoe UI"/>
        </w:rPr>
      </w:pPr>
    </w:p>
    <w:p w14:paraId="72190126" w14:textId="10E72E64" w:rsidR="00421288" w:rsidRPr="00B05A8B" w:rsidRDefault="00E90688" w:rsidP="00E90688">
      <w:pPr>
        <w:rPr>
          <w:rFonts w:ascii="Segoe UI" w:hAnsi="Segoe UI" w:cs="Segoe UI"/>
        </w:rPr>
      </w:pPr>
      <w:r w:rsidRPr="00E90688">
        <w:rPr>
          <w:rFonts w:ascii="Segoe UI" w:hAnsi="Segoe UI" w:cs="Segoe UI"/>
        </w:rPr>
        <w:t xml:space="preserve">Mit dem Regelbetrieb des Self-Service-Wertstoffhofs in Pöcking setzt </w:t>
      </w:r>
      <w:r w:rsidR="0047546A" w:rsidRPr="00E90688">
        <w:rPr>
          <w:rFonts w:ascii="Segoe UI" w:hAnsi="Segoe UI" w:cs="Segoe UI"/>
        </w:rPr>
        <w:t>AWISTA</w:t>
      </w:r>
      <w:r w:rsidR="0047546A">
        <w:rPr>
          <w:rFonts w:ascii="Segoe UI" w:hAnsi="Segoe UI" w:cs="Segoe UI"/>
        </w:rPr>
        <w:t>-</w:t>
      </w:r>
      <w:r w:rsidRPr="00E90688">
        <w:rPr>
          <w:rFonts w:ascii="Segoe UI" w:hAnsi="Segoe UI" w:cs="Segoe UI"/>
        </w:rPr>
        <w:t>Starnberg ein deutliches Zeichen für eine moderne, serviceorientierte und nachhaltige Abfallwirtschaft im Landkreis Starnberg.</w:t>
      </w:r>
    </w:p>
    <w:p w14:paraId="7DF69BAF" w14:textId="4B7B85F0" w:rsidR="00793876" w:rsidRDefault="00793876" w:rsidP="00FB46FD">
      <w:pPr>
        <w:rPr>
          <w:rFonts w:ascii="Segoe UI" w:hAnsi="Segoe UI" w:cs="Segoe UI"/>
        </w:rPr>
      </w:pPr>
    </w:p>
    <w:p w14:paraId="78BF8D32" w14:textId="6BD1EFC1" w:rsidR="00421288" w:rsidRDefault="00F02265" w:rsidP="00FB46FD">
      <w:pPr>
        <w:rPr>
          <w:rFonts w:ascii="Segoe UI" w:hAnsi="Segoe UI" w:cs="Segoe UI"/>
        </w:rPr>
      </w:pPr>
      <w:r>
        <w:rPr>
          <w:rFonts w:ascii="Segoe UI" w:hAnsi="Segoe UI" w:cs="Segoe UI"/>
        </w:rPr>
        <w:t xml:space="preserve">Alle </w:t>
      </w:r>
      <w:r w:rsidR="00421288" w:rsidRPr="00B05A8B">
        <w:rPr>
          <w:rFonts w:ascii="Segoe UI" w:hAnsi="Segoe UI" w:cs="Segoe UI"/>
        </w:rPr>
        <w:t xml:space="preserve">Informationen </w:t>
      </w:r>
      <w:r>
        <w:rPr>
          <w:rFonts w:ascii="Segoe UI" w:hAnsi="Segoe UI" w:cs="Segoe UI"/>
        </w:rPr>
        <w:t xml:space="preserve">rund um das Angebot des Self-Service-Wertstoffhofes </w:t>
      </w:r>
      <w:r w:rsidR="00AD2F25">
        <w:rPr>
          <w:rFonts w:ascii="Segoe UI" w:hAnsi="Segoe UI" w:cs="Segoe UI"/>
        </w:rPr>
        <w:t>f</w:t>
      </w:r>
      <w:r w:rsidR="00421288" w:rsidRPr="00B05A8B">
        <w:rPr>
          <w:rFonts w:ascii="Segoe UI" w:hAnsi="Segoe UI" w:cs="Segoe UI"/>
        </w:rPr>
        <w:t xml:space="preserve">inden </w:t>
      </w:r>
      <w:r w:rsidR="00AD2F25">
        <w:rPr>
          <w:rFonts w:ascii="Segoe UI" w:hAnsi="Segoe UI" w:cs="Segoe UI"/>
        </w:rPr>
        <w:t xml:space="preserve">Sie </w:t>
      </w:r>
      <w:r w:rsidR="00421288" w:rsidRPr="00B05A8B">
        <w:rPr>
          <w:rFonts w:ascii="Segoe UI" w:hAnsi="Segoe UI" w:cs="Segoe UI"/>
        </w:rPr>
        <w:t xml:space="preserve">unter </w:t>
      </w:r>
      <w:hyperlink r:id="rId8" w:history="1">
        <w:r w:rsidR="00AD2F25" w:rsidRPr="00643421">
          <w:rPr>
            <w:rStyle w:val="Hyperlink"/>
            <w:rFonts w:ascii="Segoe UI" w:hAnsi="Segoe UI" w:cs="Segoe UI"/>
          </w:rPr>
          <w:t>https://www.awista-starnberg.de/selfservice/</w:t>
        </w:r>
      </w:hyperlink>
      <w:r w:rsidR="00AD2F25">
        <w:rPr>
          <w:rFonts w:ascii="Segoe UI" w:hAnsi="Segoe UI" w:cs="Segoe UI"/>
        </w:rPr>
        <w:t xml:space="preserve"> </w:t>
      </w:r>
    </w:p>
    <w:p w14:paraId="6FE7B56C" w14:textId="77777777" w:rsidR="00AD2F25" w:rsidRPr="00B05A8B" w:rsidRDefault="00AD2F25" w:rsidP="00FB46FD">
      <w:pPr>
        <w:rPr>
          <w:rFonts w:ascii="Segoe UI" w:hAnsi="Segoe UI" w:cs="Segoe UI"/>
        </w:rPr>
      </w:pPr>
    </w:p>
    <w:p w14:paraId="65EB037C" w14:textId="77777777" w:rsidR="00421288" w:rsidRPr="00B05A8B" w:rsidRDefault="00527FBC" w:rsidP="00FB46FD">
      <w:pPr>
        <w:rPr>
          <w:rFonts w:ascii="Segoe UI" w:hAnsi="Segoe UI" w:cs="Segoe UI"/>
        </w:rPr>
      </w:pPr>
      <w:r w:rsidRPr="00B05A8B">
        <w:rPr>
          <w:rFonts w:ascii="Segoe UI" w:hAnsi="Segoe UI" w:cs="Segoe UI"/>
        </w:rPr>
        <w:t>Bei Fragen zur Abfallentsorgung rufen Sie unsere Service-Zentrale unter Telefon 08151 2726-0 von Montag bis Donnerstag von 08:00 bis 16:00 Uhr und freitags von 08:00 bis 13:00 Uhr an.</w:t>
      </w:r>
    </w:p>
    <w:p w14:paraId="03F18F1B" w14:textId="77777777" w:rsidR="00836823" w:rsidRPr="00B05A8B" w:rsidRDefault="00836823" w:rsidP="00FB46FD">
      <w:pPr>
        <w:rPr>
          <w:rFonts w:ascii="Segoe UI" w:hAnsi="Segoe UI" w:cs="Segoe UI"/>
        </w:rPr>
      </w:pPr>
    </w:p>
    <w:p w14:paraId="650BB73A" w14:textId="77777777" w:rsidR="0063234F" w:rsidRPr="00FB46FD" w:rsidRDefault="0063234F" w:rsidP="00FB46FD">
      <w:pPr>
        <w:pStyle w:val="Kopfzeile"/>
        <w:pBdr>
          <w:bottom w:val="single" w:sz="6" w:space="1" w:color="auto"/>
        </w:pBdr>
        <w:rPr>
          <w:rFonts w:ascii="Segoe UI Semibold" w:hAnsi="Segoe UI Semibold" w:cs="Segoe UI Semibold"/>
          <w:u w:val="single"/>
          <w:lang w:val="en-US"/>
        </w:rPr>
      </w:pPr>
      <w:proofErr w:type="spellStart"/>
      <w:r w:rsidRPr="00FB46FD">
        <w:rPr>
          <w:rFonts w:ascii="Segoe UI Semibold" w:hAnsi="Segoe UI Semibold" w:cs="Segoe UI Semibold"/>
          <w:u w:val="single"/>
          <w:lang w:val="en-US"/>
        </w:rPr>
        <w:t>Pressestelle</w:t>
      </w:r>
      <w:proofErr w:type="spellEnd"/>
      <w:r w:rsidRPr="00FB46FD">
        <w:rPr>
          <w:rFonts w:ascii="Segoe UI Semibold" w:hAnsi="Segoe UI Semibold" w:cs="Segoe UI Semibold"/>
          <w:u w:val="single"/>
          <w:lang w:val="en-US"/>
        </w:rPr>
        <w:t>:</w:t>
      </w:r>
    </w:p>
    <w:p w14:paraId="0D8123A9" w14:textId="77777777" w:rsidR="00E07512" w:rsidRPr="00FB46FD" w:rsidRDefault="00E07512" w:rsidP="00FB46FD">
      <w:pPr>
        <w:pStyle w:val="Kopfzeile"/>
        <w:pBdr>
          <w:bottom w:val="single" w:sz="6" w:space="1" w:color="auto"/>
        </w:pBdr>
        <w:rPr>
          <w:rStyle w:val="Hyperlink"/>
          <w:rFonts w:ascii="Segoe UI" w:hAnsi="Segoe UI" w:cs="Segoe UI"/>
          <w:color w:val="auto"/>
          <w:u w:val="none"/>
          <w:lang w:val="it-IT"/>
        </w:rPr>
      </w:pPr>
      <w:r w:rsidRPr="00FB46FD">
        <w:rPr>
          <w:rStyle w:val="Hyperlink"/>
          <w:rFonts w:ascii="Segoe UI" w:hAnsi="Segoe UI" w:cs="Segoe UI"/>
          <w:color w:val="auto"/>
          <w:u w:val="none"/>
          <w:lang w:val="it-IT"/>
        </w:rPr>
        <w:t>Sebastian Roth</w:t>
      </w:r>
    </w:p>
    <w:p w14:paraId="2E41B9FA" w14:textId="77777777" w:rsidR="00E07512" w:rsidRPr="00FB46FD" w:rsidRDefault="00195723" w:rsidP="00FB46FD">
      <w:pPr>
        <w:pStyle w:val="Kopfzeile"/>
        <w:pBdr>
          <w:bottom w:val="single" w:sz="6" w:space="1" w:color="auto"/>
        </w:pBdr>
        <w:rPr>
          <w:rStyle w:val="Hyperlink"/>
          <w:rFonts w:ascii="Segoe UI" w:hAnsi="Segoe UI" w:cs="Segoe UI"/>
          <w:color w:val="auto"/>
          <w:u w:val="none"/>
          <w:lang w:val="it-IT"/>
        </w:rPr>
      </w:pPr>
      <w:r w:rsidRPr="00FB46FD">
        <w:rPr>
          <w:rStyle w:val="Hyperlink"/>
          <w:rFonts w:ascii="Segoe UI" w:hAnsi="Segoe UI" w:cs="Segoe UI"/>
          <w:color w:val="auto"/>
          <w:u w:val="none"/>
          <w:lang w:val="it-IT"/>
        </w:rPr>
        <w:t>Tel. 08151 2726-200</w:t>
      </w:r>
    </w:p>
    <w:p w14:paraId="2A886C69" w14:textId="77777777" w:rsidR="00E07512" w:rsidRPr="00FB46FD" w:rsidRDefault="00F27515" w:rsidP="00FB46FD">
      <w:pPr>
        <w:pStyle w:val="Kopfzeile"/>
        <w:pBdr>
          <w:bottom w:val="single" w:sz="6" w:space="1" w:color="auto"/>
        </w:pBdr>
        <w:rPr>
          <w:rStyle w:val="Hyperlink"/>
          <w:rFonts w:ascii="Segoe UI" w:hAnsi="Segoe UI" w:cs="Segoe UI"/>
          <w:color w:val="auto"/>
          <w:u w:val="none"/>
          <w:lang w:val="it-IT"/>
        </w:rPr>
      </w:pPr>
      <w:r w:rsidRPr="00FB46FD">
        <w:rPr>
          <w:rStyle w:val="Hyperlink"/>
          <w:rFonts w:ascii="Segoe UI" w:hAnsi="Segoe UI" w:cs="Segoe UI"/>
          <w:color w:val="auto"/>
          <w:u w:val="none"/>
          <w:lang w:val="it-IT"/>
        </w:rPr>
        <w:t>Fax 08151 2726</w:t>
      </w:r>
      <w:r w:rsidR="00195723" w:rsidRPr="00FB46FD">
        <w:rPr>
          <w:rStyle w:val="Hyperlink"/>
          <w:rFonts w:ascii="Segoe UI" w:hAnsi="Segoe UI" w:cs="Segoe UI"/>
          <w:color w:val="auto"/>
          <w:u w:val="none"/>
          <w:lang w:val="it-IT"/>
        </w:rPr>
        <w:t>-8200</w:t>
      </w:r>
    </w:p>
    <w:p w14:paraId="4EB3C1A6" w14:textId="77777777" w:rsidR="00195723" w:rsidRPr="00FB46FD" w:rsidRDefault="00E07512" w:rsidP="00FB46FD">
      <w:pPr>
        <w:pStyle w:val="Kopfzeile"/>
        <w:pBdr>
          <w:bottom w:val="single" w:sz="6" w:space="1" w:color="auto"/>
        </w:pBdr>
        <w:rPr>
          <w:rStyle w:val="Hyperlink"/>
          <w:rFonts w:ascii="Segoe UI" w:hAnsi="Segoe UI" w:cs="Segoe UI"/>
          <w:lang w:val="it-IT"/>
        </w:rPr>
      </w:pPr>
      <w:r w:rsidRPr="00FB46FD">
        <w:rPr>
          <w:rStyle w:val="Hyperlink"/>
          <w:rFonts w:ascii="Segoe UI" w:hAnsi="Segoe UI" w:cs="Segoe UI"/>
          <w:color w:val="auto"/>
          <w:u w:val="none"/>
          <w:lang w:val="it-IT"/>
        </w:rPr>
        <w:t xml:space="preserve">E-Mail: </w:t>
      </w:r>
      <w:hyperlink r:id="rId9" w:history="1">
        <w:r w:rsidRPr="00FB46FD">
          <w:rPr>
            <w:rStyle w:val="Hyperlink"/>
            <w:rFonts w:ascii="Segoe UI" w:hAnsi="Segoe UI" w:cs="Segoe UI"/>
            <w:lang w:val="it-IT"/>
          </w:rPr>
          <w:t>sebastian.roth@awista-starnberg.de</w:t>
        </w:r>
      </w:hyperlink>
    </w:p>
    <w:p w14:paraId="6118DE69" w14:textId="77777777" w:rsidR="008C1A70" w:rsidRPr="00FB46FD" w:rsidRDefault="008C1A70" w:rsidP="00FB46FD">
      <w:pPr>
        <w:pStyle w:val="Kopfzeile"/>
        <w:pBdr>
          <w:bottom w:val="single" w:sz="6" w:space="1" w:color="auto"/>
        </w:pBdr>
        <w:rPr>
          <w:rFonts w:ascii="Segoe UI" w:hAnsi="Segoe UI" w:cs="Segoe UI"/>
        </w:rPr>
      </w:pPr>
    </w:p>
    <w:p w14:paraId="12194B92" w14:textId="77777777" w:rsidR="00195723" w:rsidRPr="00FB46FD" w:rsidRDefault="00195723" w:rsidP="00FB46FD">
      <w:pPr>
        <w:pStyle w:val="Kopfzeile"/>
        <w:pBdr>
          <w:bottom w:val="single" w:sz="6" w:space="1" w:color="auto"/>
        </w:pBdr>
        <w:rPr>
          <w:rFonts w:ascii="Segoe UI" w:hAnsi="Segoe UI" w:cs="Segoe UI"/>
          <w:lang w:val="en-US"/>
        </w:rPr>
      </w:pPr>
      <w:r w:rsidRPr="00FB46FD">
        <w:rPr>
          <w:rFonts w:ascii="Segoe UI" w:hAnsi="Segoe UI" w:cs="Segoe UI"/>
          <w:lang w:val="en-US"/>
        </w:rPr>
        <w:t xml:space="preserve">Matthias </w:t>
      </w:r>
      <w:proofErr w:type="spellStart"/>
      <w:r w:rsidRPr="00FB46FD">
        <w:rPr>
          <w:rFonts w:ascii="Segoe UI" w:hAnsi="Segoe UI" w:cs="Segoe UI"/>
          <w:lang w:val="en-US"/>
        </w:rPr>
        <w:t>Rackwitz</w:t>
      </w:r>
      <w:proofErr w:type="spellEnd"/>
    </w:p>
    <w:p w14:paraId="6F74E951" w14:textId="77777777" w:rsidR="00195723" w:rsidRPr="00FB46FD" w:rsidRDefault="00195723" w:rsidP="00FB46FD">
      <w:pPr>
        <w:pStyle w:val="Kopfzeile"/>
        <w:pBdr>
          <w:bottom w:val="single" w:sz="6" w:space="1" w:color="auto"/>
        </w:pBdr>
        <w:rPr>
          <w:rFonts w:ascii="Segoe UI" w:hAnsi="Segoe UI" w:cs="Segoe UI"/>
          <w:lang w:val="en-US"/>
        </w:rPr>
      </w:pPr>
      <w:r w:rsidRPr="00FB46FD">
        <w:rPr>
          <w:rFonts w:ascii="Segoe UI" w:hAnsi="Segoe UI" w:cs="Segoe UI"/>
          <w:lang w:val="en-US"/>
        </w:rPr>
        <w:t>Tel.: 08151 2726-201</w:t>
      </w:r>
    </w:p>
    <w:p w14:paraId="7327BAFD" w14:textId="77777777" w:rsidR="00195723" w:rsidRPr="00FB46FD" w:rsidRDefault="00195723" w:rsidP="00FB46FD">
      <w:pPr>
        <w:pStyle w:val="Kopfzeile"/>
        <w:pBdr>
          <w:bottom w:val="single" w:sz="6" w:space="1" w:color="auto"/>
        </w:pBdr>
        <w:rPr>
          <w:rFonts w:ascii="Segoe UI" w:hAnsi="Segoe UI" w:cs="Segoe UI"/>
          <w:lang w:val="en-US"/>
        </w:rPr>
      </w:pPr>
      <w:r w:rsidRPr="00FB46FD">
        <w:rPr>
          <w:rFonts w:ascii="Segoe UI" w:hAnsi="Segoe UI" w:cs="Segoe UI"/>
          <w:lang w:val="en-US"/>
        </w:rPr>
        <w:t>Fax: 08151 2726-8201</w:t>
      </w:r>
    </w:p>
    <w:p w14:paraId="563D71C5" w14:textId="77777777" w:rsidR="00696F01" w:rsidRPr="00FB46FD" w:rsidRDefault="00195723" w:rsidP="00FB46FD">
      <w:pPr>
        <w:pStyle w:val="Kopfzeile"/>
        <w:pBdr>
          <w:bottom w:val="single" w:sz="6" w:space="1" w:color="auto"/>
        </w:pBdr>
        <w:rPr>
          <w:rFonts w:ascii="Segoe UI" w:hAnsi="Segoe UI" w:cs="Segoe UI"/>
          <w:lang w:val="it-IT"/>
        </w:rPr>
      </w:pPr>
      <w:r w:rsidRPr="00FB46FD">
        <w:rPr>
          <w:rFonts w:ascii="Segoe UI" w:hAnsi="Segoe UI" w:cs="Segoe UI"/>
          <w:lang w:val="it-IT"/>
        </w:rPr>
        <w:t xml:space="preserve">E-Mail: </w:t>
      </w:r>
      <w:hyperlink r:id="rId10" w:history="1">
        <w:r w:rsidRPr="00FB46FD">
          <w:rPr>
            <w:rStyle w:val="Hyperlink"/>
            <w:rFonts w:ascii="Segoe UI" w:hAnsi="Segoe UI" w:cs="Segoe UI"/>
            <w:lang w:val="it-IT"/>
          </w:rPr>
          <w:t>matthias.rackwitz@awista-starnberg.de</w:t>
        </w:r>
      </w:hyperlink>
    </w:p>
    <w:sectPr w:rsidR="00696F01" w:rsidRPr="00FB46FD" w:rsidSect="0032449F">
      <w:headerReference w:type="first" r:id="rId11"/>
      <w:pgSz w:w="11907" w:h="16840"/>
      <w:pgMar w:top="993" w:right="1361"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3EE23" w14:textId="77777777" w:rsidR="00A34265" w:rsidRDefault="00A34265">
      <w:r>
        <w:separator/>
      </w:r>
    </w:p>
  </w:endnote>
  <w:endnote w:type="continuationSeparator" w:id="0">
    <w:p w14:paraId="1E69E5EC" w14:textId="77777777" w:rsidR="00A34265" w:rsidRDefault="00A3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s-Book">
    <w:altName w:val="Arial"/>
    <w:panose1 w:val="00000000000000000000"/>
    <w:charset w:val="00"/>
    <w:family w:val="swiss"/>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OfficinaSansA">
    <w:panose1 w:val="00000000000000000000"/>
    <w:charset w:val="02"/>
    <w:family w:val="swiss"/>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28822" w14:textId="77777777" w:rsidR="00A34265" w:rsidRDefault="00A34265">
      <w:r>
        <w:separator/>
      </w:r>
    </w:p>
  </w:footnote>
  <w:footnote w:type="continuationSeparator" w:id="0">
    <w:p w14:paraId="5D617E13" w14:textId="77777777" w:rsidR="00A34265" w:rsidRDefault="00A34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3C19" w14:textId="6D3F9C40" w:rsidR="003853FD" w:rsidRPr="00FB46FD" w:rsidRDefault="00FB46FD" w:rsidP="009F11DA">
    <w:pPr>
      <w:pStyle w:val="Kopfzeile"/>
      <w:jc w:val="right"/>
      <w:rPr>
        <w:rFonts w:ascii="Segoe UI" w:hAnsi="Segoe UI" w:cs="Segoe UI"/>
      </w:rPr>
    </w:pPr>
    <w:r>
      <w:rPr>
        <w:rFonts w:ascii="Segoe UI" w:hAnsi="Segoe UI" w:cs="Segoe UI"/>
        <w:noProof/>
      </w:rPr>
      <w:drawing>
        <wp:inline distT="0" distB="0" distL="0" distR="0" wp14:anchorId="6495B792" wp14:editId="1C47AA2C">
          <wp:extent cx="2309062" cy="720000"/>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9062" cy="720000"/>
                  </a:xfrm>
                  <a:prstGeom prst="rect">
                    <a:avLst/>
                  </a:prstGeom>
                  <a:noFill/>
                  <a:ln>
                    <a:noFill/>
                  </a:ln>
                </pic:spPr>
              </pic:pic>
            </a:graphicData>
          </a:graphic>
        </wp:inline>
      </w:drawing>
    </w:r>
  </w:p>
  <w:p w14:paraId="28918597" w14:textId="77777777" w:rsidR="003853FD" w:rsidRPr="00FB46FD" w:rsidRDefault="003853FD" w:rsidP="00B704D3">
    <w:pPr>
      <w:pStyle w:val="Kopfzeile"/>
      <w:rPr>
        <w:rFonts w:ascii="Segoe UI Semibold" w:hAnsi="Segoe UI Semibold" w:cs="Segoe UI Semibold"/>
      </w:rPr>
    </w:pPr>
    <w:r w:rsidRPr="00FB46FD">
      <w:rPr>
        <w:rFonts w:ascii="Segoe UI Semibold" w:hAnsi="Segoe UI Semibold" w:cs="Segoe UI Semibold"/>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4EFF"/>
    <w:multiLevelType w:val="singleLevel"/>
    <w:tmpl w:val="62E43A14"/>
    <w:lvl w:ilvl="0">
      <w:start w:val="1"/>
      <w:numFmt w:val="decimal"/>
      <w:lvlText w:val="%1."/>
      <w:legacy w:legacy="1" w:legacySpace="0" w:legacyIndent="283"/>
      <w:lvlJc w:val="left"/>
      <w:pPr>
        <w:ind w:left="283" w:hanging="283"/>
      </w:pPr>
    </w:lvl>
  </w:abstractNum>
  <w:abstractNum w:abstractNumId="1" w15:restartNumberingAfterBreak="0">
    <w:nsid w:val="09C87629"/>
    <w:multiLevelType w:val="singleLevel"/>
    <w:tmpl w:val="62E43A14"/>
    <w:lvl w:ilvl="0">
      <w:start w:val="1"/>
      <w:numFmt w:val="decimal"/>
      <w:lvlText w:val="%1."/>
      <w:legacy w:legacy="1" w:legacySpace="0" w:legacyIndent="283"/>
      <w:lvlJc w:val="left"/>
      <w:pPr>
        <w:ind w:left="283" w:hanging="283"/>
      </w:pPr>
    </w:lvl>
  </w:abstractNum>
  <w:abstractNum w:abstractNumId="2" w15:restartNumberingAfterBreak="0">
    <w:nsid w:val="0E5B5F3F"/>
    <w:multiLevelType w:val="singleLevel"/>
    <w:tmpl w:val="62E43A14"/>
    <w:lvl w:ilvl="0">
      <w:start w:val="1"/>
      <w:numFmt w:val="decimal"/>
      <w:lvlText w:val="%1."/>
      <w:legacy w:legacy="1" w:legacySpace="0" w:legacyIndent="283"/>
      <w:lvlJc w:val="left"/>
      <w:pPr>
        <w:ind w:left="283" w:hanging="283"/>
      </w:pPr>
    </w:lvl>
  </w:abstractNum>
  <w:abstractNum w:abstractNumId="3" w15:restartNumberingAfterBreak="0">
    <w:nsid w:val="17623126"/>
    <w:multiLevelType w:val="singleLevel"/>
    <w:tmpl w:val="62E43A14"/>
    <w:lvl w:ilvl="0">
      <w:start w:val="1"/>
      <w:numFmt w:val="decimal"/>
      <w:lvlText w:val="%1."/>
      <w:legacy w:legacy="1" w:legacySpace="0" w:legacyIndent="283"/>
      <w:lvlJc w:val="left"/>
      <w:pPr>
        <w:ind w:left="283" w:hanging="283"/>
      </w:pPr>
    </w:lvl>
  </w:abstractNum>
  <w:abstractNum w:abstractNumId="4" w15:restartNumberingAfterBreak="0">
    <w:nsid w:val="1DF62F90"/>
    <w:multiLevelType w:val="singleLevel"/>
    <w:tmpl w:val="52760E84"/>
    <w:lvl w:ilvl="0">
      <w:start w:val="1"/>
      <w:numFmt w:val="decimal"/>
      <w:lvlText w:val="%1."/>
      <w:legacy w:legacy="1" w:legacySpace="0" w:legacyIndent="283"/>
      <w:lvlJc w:val="left"/>
      <w:pPr>
        <w:ind w:left="283" w:hanging="283"/>
      </w:pPr>
    </w:lvl>
  </w:abstractNum>
  <w:abstractNum w:abstractNumId="5" w15:restartNumberingAfterBreak="0">
    <w:nsid w:val="245749B0"/>
    <w:multiLevelType w:val="singleLevel"/>
    <w:tmpl w:val="62E43A14"/>
    <w:lvl w:ilvl="0">
      <w:start w:val="1"/>
      <w:numFmt w:val="decimal"/>
      <w:lvlText w:val="%1."/>
      <w:legacy w:legacy="1" w:legacySpace="0" w:legacyIndent="283"/>
      <w:lvlJc w:val="left"/>
      <w:pPr>
        <w:ind w:left="283" w:hanging="283"/>
      </w:pPr>
    </w:lvl>
  </w:abstractNum>
  <w:abstractNum w:abstractNumId="6" w15:restartNumberingAfterBreak="0">
    <w:nsid w:val="280629A2"/>
    <w:multiLevelType w:val="singleLevel"/>
    <w:tmpl w:val="62E43A14"/>
    <w:lvl w:ilvl="0">
      <w:start w:val="1"/>
      <w:numFmt w:val="decimal"/>
      <w:lvlText w:val="%1."/>
      <w:legacy w:legacy="1" w:legacySpace="0" w:legacyIndent="283"/>
      <w:lvlJc w:val="left"/>
      <w:pPr>
        <w:ind w:left="283" w:hanging="283"/>
      </w:pPr>
    </w:lvl>
  </w:abstractNum>
  <w:abstractNum w:abstractNumId="7" w15:restartNumberingAfterBreak="0">
    <w:nsid w:val="2A203E6B"/>
    <w:multiLevelType w:val="singleLevel"/>
    <w:tmpl w:val="62E43A14"/>
    <w:lvl w:ilvl="0">
      <w:start w:val="1"/>
      <w:numFmt w:val="decimal"/>
      <w:lvlText w:val="%1."/>
      <w:legacy w:legacy="1" w:legacySpace="0" w:legacyIndent="283"/>
      <w:lvlJc w:val="left"/>
      <w:pPr>
        <w:ind w:left="283" w:hanging="283"/>
      </w:pPr>
    </w:lvl>
  </w:abstractNum>
  <w:abstractNum w:abstractNumId="8" w15:restartNumberingAfterBreak="0">
    <w:nsid w:val="2A331F21"/>
    <w:multiLevelType w:val="hybridMultilevel"/>
    <w:tmpl w:val="F858EBE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52018B"/>
    <w:multiLevelType w:val="hybridMultilevel"/>
    <w:tmpl w:val="DD2A2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7951713"/>
    <w:multiLevelType w:val="hybridMultilevel"/>
    <w:tmpl w:val="E19A6514"/>
    <w:lvl w:ilvl="0" w:tplc="E3D4B888">
      <w:start w:val="1"/>
      <w:numFmt w:val="bullet"/>
      <w:lvlText w:val=""/>
      <w:lvlJc w:val="left"/>
      <w:pPr>
        <w:tabs>
          <w:tab w:val="num" w:pos="851"/>
        </w:tabs>
        <w:ind w:left="1021"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215485"/>
    <w:multiLevelType w:val="hybridMultilevel"/>
    <w:tmpl w:val="9984F712"/>
    <w:lvl w:ilvl="0" w:tplc="E07ECA54">
      <w:numFmt w:val="bullet"/>
      <w:lvlText w:val="-"/>
      <w:lvlJc w:val="left"/>
      <w:pPr>
        <w:ind w:left="720" w:hanging="360"/>
      </w:pPr>
      <w:rPr>
        <w:rFonts w:ascii="OfficinaSans-Book" w:eastAsia="Times New Roman" w:hAnsi="OfficinaSans-Book" w:cs="Times New Roman"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9CB6552"/>
    <w:multiLevelType w:val="hybridMultilevel"/>
    <w:tmpl w:val="817AC3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B4750A9"/>
    <w:multiLevelType w:val="hybridMultilevel"/>
    <w:tmpl w:val="7548A58A"/>
    <w:lvl w:ilvl="0" w:tplc="431AAD50">
      <w:start w:val="1"/>
      <w:numFmt w:val="bullet"/>
      <w:lvlText w:val="­"/>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D868C6"/>
    <w:multiLevelType w:val="hybridMultilevel"/>
    <w:tmpl w:val="5CD85EC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642D83"/>
    <w:multiLevelType w:val="singleLevel"/>
    <w:tmpl w:val="52760E84"/>
    <w:lvl w:ilvl="0">
      <w:start w:val="1"/>
      <w:numFmt w:val="decimal"/>
      <w:lvlText w:val="%1."/>
      <w:legacy w:legacy="1" w:legacySpace="0" w:legacyIndent="283"/>
      <w:lvlJc w:val="left"/>
      <w:pPr>
        <w:ind w:left="283" w:hanging="283"/>
      </w:pPr>
    </w:lvl>
  </w:abstractNum>
  <w:abstractNum w:abstractNumId="16" w15:restartNumberingAfterBreak="0">
    <w:nsid w:val="526E1A4B"/>
    <w:multiLevelType w:val="hybridMultilevel"/>
    <w:tmpl w:val="B436E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1A3944"/>
    <w:multiLevelType w:val="multilevel"/>
    <w:tmpl w:val="7548A58A"/>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2F4309"/>
    <w:multiLevelType w:val="singleLevel"/>
    <w:tmpl w:val="62E43A14"/>
    <w:lvl w:ilvl="0">
      <w:start w:val="1"/>
      <w:numFmt w:val="decimal"/>
      <w:lvlText w:val="%1."/>
      <w:legacy w:legacy="1" w:legacySpace="0" w:legacyIndent="283"/>
      <w:lvlJc w:val="left"/>
      <w:pPr>
        <w:ind w:left="283" w:hanging="283"/>
      </w:pPr>
    </w:lvl>
  </w:abstractNum>
  <w:abstractNum w:abstractNumId="19" w15:restartNumberingAfterBreak="0">
    <w:nsid w:val="553B03B1"/>
    <w:multiLevelType w:val="singleLevel"/>
    <w:tmpl w:val="62E43A14"/>
    <w:lvl w:ilvl="0">
      <w:start w:val="1"/>
      <w:numFmt w:val="decimal"/>
      <w:lvlText w:val="%1."/>
      <w:legacy w:legacy="1" w:legacySpace="0" w:legacyIndent="283"/>
      <w:lvlJc w:val="left"/>
      <w:pPr>
        <w:ind w:left="283" w:hanging="283"/>
      </w:pPr>
    </w:lvl>
  </w:abstractNum>
  <w:abstractNum w:abstractNumId="20" w15:restartNumberingAfterBreak="0">
    <w:nsid w:val="572D2ADC"/>
    <w:multiLevelType w:val="hybridMultilevel"/>
    <w:tmpl w:val="E80A8BF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1" w15:restartNumberingAfterBreak="0">
    <w:nsid w:val="585E4C7C"/>
    <w:multiLevelType w:val="singleLevel"/>
    <w:tmpl w:val="52760E84"/>
    <w:lvl w:ilvl="0">
      <w:start w:val="1"/>
      <w:numFmt w:val="decimal"/>
      <w:lvlText w:val="%1."/>
      <w:legacy w:legacy="1" w:legacySpace="0" w:legacyIndent="283"/>
      <w:lvlJc w:val="left"/>
      <w:pPr>
        <w:ind w:left="283" w:hanging="283"/>
      </w:pPr>
    </w:lvl>
  </w:abstractNum>
  <w:abstractNum w:abstractNumId="22" w15:restartNumberingAfterBreak="0">
    <w:nsid w:val="5E8015B9"/>
    <w:multiLevelType w:val="singleLevel"/>
    <w:tmpl w:val="62E43A14"/>
    <w:lvl w:ilvl="0">
      <w:start w:val="1"/>
      <w:numFmt w:val="decimal"/>
      <w:lvlText w:val="%1."/>
      <w:legacy w:legacy="1" w:legacySpace="0" w:legacyIndent="283"/>
      <w:lvlJc w:val="left"/>
      <w:pPr>
        <w:ind w:left="283" w:hanging="283"/>
      </w:pPr>
    </w:lvl>
  </w:abstractNum>
  <w:abstractNum w:abstractNumId="23" w15:restartNumberingAfterBreak="0">
    <w:nsid w:val="5EE96C99"/>
    <w:multiLevelType w:val="singleLevel"/>
    <w:tmpl w:val="62E43A14"/>
    <w:lvl w:ilvl="0">
      <w:start w:val="1"/>
      <w:numFmt w:val="decimal"/>
      <w:lvlText w:val="%1."/>
      <w:legacy w:legacy="1" w:legacySpace="0" w:legacyIndent="283"/>
      <w:lvlJc w:val="left"/>
      <w:pPr>
        <w:ind w:left="283" w:hanging="283"/>
      </w:pPr>
    </w:lvl>
  </w:abstractNum>
  <w:abstractNum w:abstractNumId="24" w15:restartNumberingAfterBreak="0">
    <w:nsid w:val="60EE61B7"/>
    <w:multiLevelType w:val="hybridMultilevel"/>
    <w:tmpl w:val="DF2E6B5A"/>
    <w:lvl w:ilvl="0" w:tplc="9BCA183A">
      <w:numFmt w:val="bullet"/>
      <w:lvlText w:val="–"/>
      <w:lvlJc w:val="left"/>
      <w:pPr>
        <w:tabs>
          <w:tab w:val="num" w:pos="567"/>
        </w:tabs>
        <w:ind w:left="567" w:hanging="567"/>
      </w:pPr>
      <w:rPr>
        <w:rFonts w:ascii="Tahoma" w:hAnsi="Tahoma" w:hint="default"/>
        <w:b w:val="0"/>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422473"/>
    <w:multiLevelType w:val="singleLevel"/>
    <w:tmpl w:val="52760E84"/>
    <w:lvl w:ilvl="0">
      <w:start w:val="1"/>
      <w:numFmt w:val="decimal"/>
      <w:lvlText w:val="%1."/>
      <w:legacy w:legacy="1" w:legacySpace="0" w:legacyIndent="283"/>
      <w:lvlJc w:val="left"/>
      <w:pPr>
        <w:ind w:left="283" w:hanging="283"/>
      </w:pPr>
    </w:lvl>
  </w:abstractNum>
  <w:abstractNum w:abstractNumId="26" w15:restartNumberingAfterBreak="0">
    <w:nsid w:val="63DB1FC2"/>
    <w:multiLevelType w:val="hybridMultilevel"/>
    <w:tmpl w:val="440E6226"/>
    <w:lvl w:ilvl="0" w:tplc="837C917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8E01A55"/>
    <w:multiLevelType w:val="hybridMultilevel"/>
    <w:tmpl w:val="EC0E8D3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BF03630"/>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134278C"/>
    <w:multiLevelType w:val="singleLevel"/>
    <w:tmpl w:val="62E43A14"/>
    <w:lvl w:ilvl="0">
      <w:start w:val="1"/>
      <w:numFmt w:val="decimal"/>
      <w:lvlText w:val="%1."/>
      <w:legacy w:legacy="1" w:legacySpace="0" w:legacyIndent="283"/>
      <w:lvlJc w:val="left"/>
      <w:pPr>
        <w:ind w:left="283" w:hanging="283"/>
      </w:pPr>
    </w:lvl>
  </w:abstractNum>
  <w:abstractNum w:abstractNumId="30" w15:restartNumberingAfterBreak="0">
    <w:nsid w:val="723A7E35"/>
    <w:multiLevelType w:val="multilevel"/>
    <w:tmpl w:val="9B70A09C"/>
    <w:lvl w:ilvl="0">
      <w:start w:val="1"/>
      <w:numFmt w:val="bullet"/>
      <w:pStyle w:val="Aufzhl"/>
      <w:lvlText w:val=""/>
      <w:lvlJc w:val="left"/>
      <w:pPr>
        <w:tabs>
          <w:tab w:val="num" w:pos="567"/>
        </w:tabs>
        <w:ind w:left="567" w:hanging="567"/>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26558A7"/>
    <w:multiLevelType w:val="singleLevel"/>
    <w:tmpl w:val="62E43A14"/>
    <w:lvl w:ilvl="0">
      <w:start w:val="1"/>
      <w:numFmt w:val="decimal"/>
      <w:lvlText w:val="%1."/>
      <w:legacy w:legacy="1" w:legacySpace="0" w:legacyIndent="283"/>
      <w:lvlJc w:val="left"/>
      <w:pPr>
        <w:ind w:left="283" w:hanging="283"/>
      </w:pPr>
    </w:lvl>
  </w:abstractNum>
  <w:abstractNum w:abstractNumId="32" w15:restartNumberingAfterBreak="0">
    <w:nsid w:val="79CD7C5B"/>
    <w:multiLevelType w:val="multilevel"/>
    <w:tmpl w:val="19B0FB7A"/>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33" w15:restartNumberingAfterBreak="0">
    <w:nsid w:val="7BE378DD"/>
    <w:multiLevelType w:val="hybridMultilevel"/>
    <w:tmpl w:val="F9865440"/>
    <w:lvl w:ilvl="0" w:tplc="8DF2E94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F5945BE"/>
    <w:multiLevelType w:val="singleLevel"/>
    <w:tmpl w:val="62E43A14"/>
    <w:lvl w:ilvl="0">
      <w:start w:val="1"/>
      <w:numFmt w:val="decimal"/>
      <w:lvlText w:val="%1."/>
      <w:legacy w:legacy="1" w:legacySpace="0" w:legacyIndent="283"/>
      <w:lvlJc w:val="left"/>
      <w:pPr>
        <w:ind w:left="283" w:hanging="283"/>
      </w:pPr>
    </w:lvl>
  </w:abstractNum>
  <w:num w:numId="1">
    <w:abstractNumId w:val="15"/>
  </w:num>
  <w:num w:numId="2">
    <w:abstractNumId w:val="28"/>
  </w:num>
  <w:num w:numId="3">
    <w:abstractNumId w:val="13"/>
  </w:num>
  <w:num w:numId="4">
    <w:abstractNumId w:val="17"/>
  </w:num>
  <w:num w:numId="5">
    <w:abstractNumId w:val="4"/>
  </w:num>
  <w:num w:numId="6">
    <w:abstractNumId w:val="25"/>
  </w:num>
  <w:num w:numId="7">
    <w:abstractNumId w:val="21"/>
  </w:num>
  <w:num w:numId="8">
    <w:abstractNumId w:val="19"/>
  </w:num>
  <w:num w:numId="9">
    <w:abstractNumId w:val="0"/>
  </w:num>
  <w:num w:numId="10">
    <w:abstractNumId w:val="22"/>
  </w:num>
  <w:num w:numId="11">
    <w:abstractNumId w:val="23"/>
  </w:num>
  <w:num w:numId="12">
    <w:abstractNumId w:val="34"/>
  </w:num>
  <w:num w:numId="13">
    <w:abstractNumId w:val="3"/>
  </w:num>
  <w:num w:numId="14">
    <w:abstractNumId w:val="2"/>
  </w:num>
  <w:num w:numId="15">
    <w:abstractNumId w:val="6"/>
  </w:num>
  <w:num w:numId="16">
    <w:abstractNumId w:val="1"/>
  </w:num>
  <w:num w:numId="17">
    <w:abstractNumId w:val="31"/>
  </w:num>
  <w:num w:numId="18">
    <w:abstractNumId w:val="7"/>
  </w:num>
  <w:num w:numId="19">
    <w:abstractNumId w:val="29"/>
  </w:num>
  <w:num w:numId="20">
    <w:abstractNumId w:val="18"/>
  </w:num>
  <w:num w:numId="21">
    <w:abstractNumId w:val="5"/>
  </w:num>
  <w:num w:numId="22">
    <w:abstractNumId w:val="10"/>
  </w:num>
  <w:num w:numId="23">
    <w:abstractNumId w:val="24"/>
  </w:num>
  <w:num w:numId="24">
    <w:abstractNumId w:val="20"/>
  </w:num>
  <w:num w:numId="25">
    <w:abstractNumId w:val="11"/>
  </w:num>
  <w:num w:numId="26">
    <w:abstractNumId w:val="33"/>
  </w:num>
  <w:num w:numId="27">
    <w:abstractNumId w:val="30"/>
  </w:num>
  <w:num w:numId="28">
    <w:abstractNumId w:val="30"/>
  </w:num>
  <w:num w:numId="29">
    <w:abstractNumId w:val="26"/>
  </w:num>
  <w:num w:numId="30">
    <w:abstractNumId w:val="14"/>
  </w:num>
  <w:num w:numId="31">
    <w:abstractNumId w:val="32"/>
  </w:num>
  <w:num w:numId="32">
    <w:abstractNumId w:val="16"/>
  </w:num>
  <w:num w:numId="33">
    <w:abstractNumId w:val="27"/>
  </w:num>
  <w:num w:numId="34">
    <w:abstractNumId w:val="8"/>
  </w:num>
  <w:num w:numId="35">
    <w:abstractNumId w:val="9"/>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284"/>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65"/>
    <w:rsid w:val="0000262C"/>
    <w:rsid w:val="000160C1"/>
    <w:rsid w:val="00023140"/>
    <w:rsid w:val="00023AE3"/>
    <w:rsid w:val="00043984"/>
    <w:rsid w:val="00046ACF"/>
    <w:rsid w:val="00046D5C"/>
    <w:rsid w:val="00046E2D"/>
    <w:rsid w:val="00063DC0"/>
    <w:rsid w:val="00065AE2"/>
    <w:rsid w:val="00072B94"/>
    <w:rsid w:val="00083C46"/>
    <w:rsid w:val="000916C2"/>
    <w:rsid w:val="00094C3F"/>
    <w:rsid w:val="000B7308"/>
    <w:rsid w:val="000D1900"/>
    <w:rsid w:val="000D604B"/>
    <w:rsid w:val="000D7835"/>
    <w:rsid w:val="000D7BA3"/>
    <w:rsid w:val="000E1D29"/>
    <w:rsid w:val="000E2F9C"/>
    <w:rsid w:val="000F0244"/>
    <w:rsid w:val="001030DF"/>
    <w:rsid w:val="00113C9F"/>
    <w:rsid w:val="001154E2"/>
    <w:rsid w:val="00130690"/>
    <w:rsid w:val="00161B13"/>
    <w:rsid w:val="00172795"/>
    <w:rsid w:val="00181E26"/>
    <w:rsid w:val="00195723"/>
    <w:rsid w:val="001B48BD"/>
    <w:rsid w:val="001B5684"/>
    <w:rsid w:val="001C2477"/>
    <w:rsid w:val="001D5109"/>
    <w:rsid w:val="001E02C9"/>
    <w:rsid w:val="002144D1"/>
    <w:rsid w:val="0021790B"/>
    <w:rsid w:val="002228D6"/>
    <w:rsid w:val="00230F50"/>
    <w:rsid w:val="002326D5"/>
    <w:rsid w:val="00237306"/>
    <w:rsid w:val="00237C7B"/>
    <w:rsid w:val="00240AB0"/>
    <w:rsid w:val="00254288"/>
    <w:rsid w:val="00255236"/>
    <w:rsid w:val="002862AE"/>
    <w:rsid w:val="002921A4"/>
    <w:rsid w:val="0029398F"/>
    <w:rsid w:val="002A0BBC"/>
    <w:rsid w:val="002A42A5"/>
    <w:rsid w:val="002B2705"/>
    <w:rsid w:val="002C0198"/>
    <w:rsid w:val="002C0788"/>
    <w:rsid w:val="002D7579"/>
    <w:rsid w:val="002E2022"/>
    <w:rsid w:val="002E45AC"/>
    <w:rsid w:val="002F4541"/>
    <w:rsid w:val="002F52D3"/>
    <w:rsid w:val="003141E7"/>
    <w:rsid w:val="003153C8"/>
    <w:rsid w:val="0032449F"/>
    <w:rsid w:val="00331B2B"/>
    <w:rsid w:val="00341F17"/>
    <w:rsid w:val="00343998"/>
    <w:rsid w:val="00344FBD"/>
    <w:rsid w:val="0034741D"/>
    <w:rsid w:val="0035179F"/>
    <w:rsid w:val="0035196F"/>
    <w:rsid w:val="003853FD"/>
    <w:rsid w:val="003876D5"/>
    <w:rsid w:val="00391F3E"/>
    <w:rsid w:val="003A1946"/>
    <w:rsid w:val="003A2961"/>
    <w:rsid w:val="003C1DBA"/>
    <w:rsid w:val="003C42BF"/>
    <w:rsid w:val="003D0723"/>
    <w:rsid w:val="003D1DC6"/>
    <w:rsid w:val="003D1E38"/>
    <w:rsid w:val="003E0502"/>
    <w:rsid w:val="003E3973"/>
    <w:rsid w:val="003E4C12"/>
    <w:rsid w:val="003F0AA0"/>
    <w:rsid w:val="004009A1"/>
    <w:rsid w:val="004174B2"/>
    <w:rsid w:val="00421288"/>
    <w:rsid w:val="0043200A"/>
    <w:rsid w:val="0044611E"/>
    <w:rsid w:val="00447C29"/>
    <w:rsid w:val="00451F4D"/>
    <w:rsid w:val="00455957"/>
    <w:rsid w:val="004571E8"/>
    <w:rsid w:val="00457798"/>
    <w:rsid w:val="0047546A"/>
    <w:rsid w:val="00496388"/>
    <w:rsid w:val="004973C7"/>
    <w:rsid w:val="004B037D"/>
    <w:rsid w:val="004B440A"/>
    <w:rsid w:val="004B5DC1"/>
    <w:rsid w:val="004B6610"/>
    <w:rsid w:val="004C22BF"/>
    <w:rsid w:val="004C3A9A"/>
    <w:rsid w:val="004D03DD"/>
    <w:rsid w:val="004D0E10"/>
    <w:rsid w:val="004E07BB"/>
    <w:rsid w:val="004F3ED9"/>
    <w:rsid w:val="00506F8E"/>
    <w:rsid w:val="00507409"/>
    <w:rsid w:val="005168BF"/>
    <w:rsid w:val="00516E55"/>
    <w:rsid w:val="0052710C"/>
    <w:rsid w:val="00527FBC"/>
    <w:rsid w:val="00536541"/>
    <w:rsid w:val="00552E21"/>
    <w:rsid w:val="00557971"/>
    <w:rsid w:val="005661C4"/>
    <w:rsid w:val="0057291D"/>
    <w:rsid w:val="00577575"/>
    <w:rsid w:val="00585014"/>
    <w:rsid w:val="00587F8A"/>
    <w:rsid w:val="00591C67"/>
    <w:rsid w:val="005A105D"/>
    <w:rsid w:val="005B0849"/>
    <w:rsid w:val="005B52B3"/>
    <w:rsid w:val="005C67F6"/>
    <w:rsid w:val="005D365E"/>
    <w:rsid w:val="005D50FD"/>
    <w:rsid w:val="005F7FBE"/>
    <w:rsid w:val="0062365D"/>
    <w:rsid w:val="0063110E"/>
    <w:rsid w:val="0063234F"/>
    <w:rsid w:val="00645623"/>
    <w:rsid w:val="006476F8"/>
    <w:rsid w:val="00661506"/>
    <w:rsid w:val="00661F7F"/>
    <w:rsid w:val="00696F01"/>
    <w:rsid w:val="006A1C69"/>
    <w:rsid w:val="006A4B93"/>
    <w:rsid w:val="006A7DC2"/>
    <w:rsid w:val="006B75D7"/>
    <w:rsid w:val="006C45EE"/>
    <w:rsid w:val="006E5AA7"/>
    <w:rsid w:val="006F23BB"/>
    <w:rsid w:val="0071392A"/>
    <w:rsid w:val="00714680"/>
    <w:rsid w:val="00721B4E"/>
    <w:rsid w:val="00730ED6"/>
    <w:rsid w:val="007318AE"/>
    <w:rsid w:val="00743CCC"/>
    <w:rsid w:val="00744C33"/>
    <w:rsid w:val="0076403F"/>
    <w:rsid w:val="00764377"/>
    <w:rsid w:val="00770535"/>
    <w:rsid w:val="00782064"/>
    <w:rsid w:val="007850CE"/>
    <w:rsid w:val="00786809"/>
    <w:rsid w:val="00793876"/>
    <w:rsid w:val="00794C29"/>
    <w:rsid w:val="007A4A1C"/>
    <w:rsid w:val="007C0ECF"/>
    <w:rsid w:val="007C2A10"/>
    <w:rsid w:val="007C4126"/>
    <w:rsid w:val="007D73D4"/>
    <w:rsid w:val="007F34ED"/>
    <w:rsid w:val="00816D56"/>
    <w:rsid w:val="00820E1A"/>
    <w:rsid w:val="00833FAE"/>
    <w:rsid w:val="0083507E"/>
    <w:rsid w:val="00836823"/>
    <w:rsid w:val="008472B1"/>
    <w:rsid w:val="0085311E"/>
    <w:rsid w:val="00864EEC"/>
    <w:rsid w:val="00877461"/>
    <w:rsid w:val="00883F5D"/>
    <w:rsid w:val="008A4903"/>
    <w:rsid w:val="008A5BC5"/>
    <w:rsid w:val="008B1A02"/>
    <w:rsid w:val="008B7073"/>
    <w:rsid w:val="008C1A70"/>
    <w:rsid w:val="008E317E"/>
    <w:rsid w:val="008F4255"/>
    <w:rsid w:val="008F7A62"/>
    <w:rsid w:val="00900079"/>
    <w:rsid w:val="0090058B"/>
    <w:rsid w:val="00900A8A"/>
    <w:rsid w:val="00904200"/>
    <w:rsid w:val="00907C26"/>
    <w:rsid w:val="00922F7A"/>
    <w:rsid w:val="00924F04"/>
    <w:rsid w:val="00927322"/>
    <w:rsid w:val="009275DC"/>
    <w:rsid w:val="009276BE"/>
    <w:rsid w:val="009479A7"/>
    <w:rsid w:val="00962779"/>
    <w:rsid w:val="00963EF0"/>
    <w:rsid w:val="009807C7"/>
    <w:rsid w:val="00985FA9"/>
    <w:rsid w:val="0098653B"/>
    <w:rsid w:val="009868DF"/>
    <w:rsid w:val="0099299C"/>
    <w:rsid w:val="009A30F8"/>
    <w:rsid w:val="009B1A14"/>
    <w:rsid w:val="009D1EBF"/>
    <w:rsid w:val="009F0C73"/>
    <w:rsid w:val="009F11DA"/>
    <w:rsid w:val="009F5271"/>
    <w:rsid w:val="00A0617C"/>
    <w:rsid w:val="00A0754E"/>
    <w:rsid w:val="00A16D75"/>
    <w:rsid w:val="00A17E55"/>
    <w:rsid w:val="00A201D6"/>
    <w:rsid w:val="00A26198"/>
    <w:rsid w:val="00A27A52"/>
    <w:rsid w:val="00A33DBA"/>
    <w:rsid w:val="00A34265"/>
    <w:rsid w:val="00A462C9"/>
    <w:rsid w:val="00A5431F"/>
    <w:rsid w:val="00A67CB0"/>
    <w:rsid w:val="00A81113"/>
    <w:rsid w:val="00A817FC"/>
    <w:rsid w:val="00A915E6"/>
    <w:rsid w:val="00A93169"/>
    <w:rsid w:val="00A9398E"/>
    <w:rsid w:val="00AB004F"/>
    <w:rsid w:val="00AB4B68"/>
    <w:rsid w:val="00AD2F25"/>
    <w:rsid w:val="00AE0B8D"/>
    <w:rsid w:val="00AE5CBE"/>
    <w:rsid w:val="00AF11F6"/>
    <w:rsid w:val="00AF798D"/>
    <w:rsid w:val="00B020DA"/>
    <w:rsid w:val="00B05A8B"/>
    <w:rsid w:val="00B24543"/>
    <w:rsid w:val="00B2462C"/>
    <w:rsid w:val="00B3564E"/>
    <w:rsid w:val="00B36F83"/>
    <w:rsid w:val="00B40E65"/>
    <w:rsid w:val="00B5007E"/>
    <w:rsid w:val="00B623B0"/>
    <w:rsid w:val="00B704D3"/>
    <w:rsid w:val="00B71906"/>
    <w:rsid w:val="00B74009"/>
    <w:rsid w:val="00B7405A"/>
    <w:rsid w:val="00B75E2A"/>
    <w:rsid w:val="00B76C1B"/>
    <w:rsid w:val="00B90A52"/>
    <w:rsid w:val="00B90C0B"/>
    <w:rsid w:val="00BA4CE2"/>
    <w:rsid w:val="00BA50E5"/>
    <w:rsid w:val="00BA785B"/>
    <w:rsid w:val="00BB235C"/>
    <w:rsid w:val="00BB4C05"/>
    <w:rsid w:val="00BC1C3C"/>
    <w:rsid w:val="00BD4358"/>
    <w:rsid w:val="00BE1AD1"/>
    <w:rsid w:val="00BE58C8"/>
    <w:rsid w:val="00C339C4"/>
    <w:rsid w:val="00C42819"/>
    <w:rsid w:val="00C51504"/>
    <w:rsid w:val="00C56DE3"/>
    <w:rsid w:val="00C671AF"/>
    <w:rsid w:val="00C856B5"/>
    <w:rsid w:val="00C86462"/>
    <w:rsid w:val="00CA0482"/>
    <w:rsid w:val="00CA4DB1"/>
    <w:rsid w:val="00CB238A"/>
    <w:rsid w:val="00CB576F"/>
    <w:rsid w:val="00CD1CCD"/>
    <w:rsid w:val="00CD5092"/>
    <w:rsid w:val="00CE01A9"/>
    <w:rsid w:val="00CE0E3E"/>
    <w:rsid w:val="00CE6D2A"/>
    <w:rsid w:val="00CF3E0C"/>
    <w:rsid w:val="00CF58A1"/>
    <w:rsid w:val="00D0341F"/>
    <w:rsid w:val="00D03753"/>
    <w:rsid w:val="00D04689"/>
    <w:rsid w:val="00D17339"/>
    <w:rsid w:val="00D22B1F"/>
    <w:rsid w:val="00D2722B"/>
    <w:rsid w:val="00D515C7"/>
    <w:rsid w:val="00D53218"/>
    <w:rsid w:val="00D5668C"/>
    <w:rsid w:val="00D64AE6"/>
    <w:rsid w:val="00D851A1"/>
    <w:rsid w:val="00D953FD"/>
    <w:rsid w:val="00DA1338"/>
    <w:rsid w:val="00DB5959"/>
    <w:rsid w:val="00DD5668"/>
    <w:rsid w:val="00DD7754"/>
    <w:rsid w:val="00DE4AD6"/>
    <w:rsid w:val="00DF18AF"/>
    <w:rsid w:val="00DF6747"/>
    <w:rsid w:val="00E046BB"/>
    <w:rsid w:val="00E07512"/>
    <w:rsid w:val="00E26ED3"/>
    <w:rsid w:val="00E37F33"/>
    <w:rsid w:val="00E5070F"/>
    <w:rsid w:val="00E53BB2"/>
    <w:rsid w:val="00E72E7F"/>
    <w:rsid w:val="00E9011E"/>
    <w:rsid w:val="00E90688"/>
    <w:rsid w:val="00EA0C2F"/>
    <w:rsid w:val="00ED2538"/>
    <w:rsid w:val="00ED2823"/>
    <w:rsid w:val="00EE410A"/>
    <w:rsid w:val="00F02265"/>
    <w:rsid w:val="00F16B1C"/>
    <w:rsid w:val="00F27515"/>
    <w:rsid w:val="00F3154C"/>
    <w:rsid w:val="00F37EED"/>
    <w:rsid w:val="00F4696A"/>
    <w:rsid w:val="00F50928"/>
    <w:rsid w:val="00F50938"/>
    <w:rsid w:val="00F513BE"/>
    <w:rsid w:val="00F566A9"/>
    <w:rsid w:val="00F62230"/>
    <w:rsid w:val="00F665DF"/>
    <w:rsid w:val="00F86893"/>
    <w:rsid w:val="00FA34A0"/>
    <w:rsid w:val="00FA5CC9"/>
    <w:rsid w:val="00FA7D20"/>
    <w:rsid w:val="00FB46FD"/>
    <w:rsid w:val="00FB4D7F"/>
    <w:rsid w:val="00FB52C6"/>
    <w:rsid w:val="00FB5D9C"/>
    <w:rsid w:val="00FD0DCA"/>
    <w:rsid w:val="00FE3C41"/>
    <w:rsid w:val="00FE693B"/>
    <w:rsid w:val="00FF00DA"/>
    <w:rsid w:val="00FF55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F51BF5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link w:val="berschrift1Zchn"/>
    <w:qFormat/>
    <w:rsid w:val="00900A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semiHidden/>
    <w:unhideWhenUsed/>
    <w:qFormat/>
    <w:rsid w:val="006A7DC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table" w:styleId="Tabellenraster">
    <w:name w:val="Table Grid"/>
    <w:basedOn w:val="NormaleTabelle"/>
    <w:rsid w:val="00AB004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iederung1">
    <w:name w:val="Gliederung 1"/>
    <w:basedOn w:val="Standard"/>
    <w:pPr>
      <w:spacing w:before="120" w:after="120"/>
    </w:pPr>
    <w:rPr>
      <w:rFonts w:ascii="Arial" w:hAnsi="Arial"/>
      <w:sz w:val="24"/>
    </w:rPr>
  </w:style>
  <w:style w:type="paragraph" w:customStyle="1" w:styleId="Betreff">
    <w:name w:val="Betreff"/>
    <w:basedOn w:val="Standard"/>
    <w:next w:val="Strich"/>
    <w:rsid w:val="00816D56"/>
    <w:pPr>
      <w:spacing w:before="120" w:after="240"/>
      <w:ind w:right="1134"/>
    </w:pPr>
    <w:rPr>
      <w:rFonts w:ascii="Arial" w:hAnsi="Arial"/>
      <w:b/>
      <w:sz w:val="24"/>
    </w:rPr>
  </w:style>
  <w:style w:type="paragraph" w:customStyle="1" w:styleId="Strich">
    <w:name w:val="Strich"/>
    <w:basedOn w:val="Betreff"/>
    <w:rsid w:val="0063234F"/>
    <w:pPr>
      <w:tabs>
        <w:tab w:val="left" w:pos="9072"/>
      </w:tabs>
      <w:spacing w:before="0"/>
    </w:pPr>
    <w:rPr>
      <w:u w:val="single"/>
    </w:rPr>
  </w:style>
  <w:style w:type="paragraph" w:customStyle="1" w:styleId="Absatz">
    <w:name w:val="Absatz"/>
    <w:basedOn w:val="Standard"/>
    <w:autoRedefine/>
    <w:rsid w:val="00FB46FD"/>
    <w:pPr>
      <w:pBdr>
        <w:top w:val="single" w:sz="12" w:space="6" w:color="auto"/>
        <w:bottom w:val="single" w:sz="12" w:space="6" w:color="auto"/>
      </w:pBdr>
      <w:tabs>
        <w:tab w:val="left" w:pos="9356"/>
      </w:tabs>
      <w:spacing w:before="120" w:after="120"/>
      <w:ind w:right="-227"/>
    </w:pPr>
    <w:rPr>
      <w:rFonts w:ascii="Segoe UI Semibold" w:hAnsi="Segoe UI Semibold" w:cs="Segoe UI Semibold"/>
      <w:sz w:val="24"/>
      <w:szCs w:val="24"/>
    </w:rPr>
  </w:style>
  <w:style w:type="paragraph" w:styleId="Datum">
    <w:name w:val="Date"/>
    <w:basedOn w:val="Absatz"/>
    <w:pPr>
      <w:spacing w:after="360"/>
    </w:pPr>
  </w:style>
  <w:style w:type="paragraph" w:customStyle="1" w:styleId="Unterschr">
    <w:name w:val="Unterschr"/>
    <w:basedOn w:val="Absatz"/>
    <w:pPr>
      <w:spacing w:before="480" w:after="480"/>
    </w:pPr>
  </w:style>
  <w:style w:type="character" w:styleId="Hyperlink">
    <w:name w:val="Hyperlink"/>
    <w:basedOn w:val="Absatz-Standardschriftart"/>
    <w:rsid w:val="008F4255"/>
    <w:rPr>
      <w:color w:val="0000FF"/>
      <w:u w:val="single"/>
    </w:rPr>
  </w:style>
  <w:style w:type="paragraph" w:customStyle="1" w:styleId="Anschrift">
    <w:name w:val="Anschrift"/>
    <w:basedOn w:val="Standard"/>
    <w:rsid w:val="00DF6747"/>
    <w:pPr>
      <w:tabs>
        <w:tab w:val="left" w:pos="6747"/>
      </w:tabs>
      <w:overflowPunct/>
      <w:autoSpaceDE/>
      <w:autoSpaceDN/>
      <w:adjustRightInd/>
      <w:textAlignment w:val="auto"/>
    </w:pPr>
    <w:rPr>
      <w:rFonts w:ascii="OfficinaSansA" w:hAnsi="OfficinaSansA"/>
      <w:szCs w:val="24"/>
      <w:lang w:val="it-IT"/>
    </w:rPr>
  </w:style>
  <w:style w:type="paragraph" w:styleId="Sprechblasentext">
    <w:name w:val="Balloon Text"/>
    <w:basedOn w:val="Standard"/>
    <w:link w:val="SprechblasentextZchn"/>
    <w:rsid w:val="00F16B1C"/>
    <w:rPr>
      <w:rFonts w:ascii="Tahoma" w:hAnsi="Tahoma" w:cs="Tahoma"/>
      <w:sz w:val="16"/>
      <w:szCs w:val="16"/>
    </w:rPr>
  </w:style>
  <w:style w:type="character" w:customStyle="1" w:styleId="SprechblasentextZchn">
    <w:name w:val="Sprechblasentext Zchn"/>
    <w:basedOn w:val="Absatz-Standardschriftart"/>
    <w:link w:val="Sprechblasentext"/>
    <w:rsid w:val="00F16B1C"/>
    <w:rPr>
      <w:rFonts w:ascii="Tahoma" w:hAnsi="Tahoma" w:cs="Tahoma"/>
      <w:sz w:val="16"/>
      <w:szCs w:val="16"/>
    </w:rPr>
  </w:style>
  <w:style w:type="paragraph" w:styleId="Listenabsatz">
    <w:name w:val="List Paragraph"/>
    <w:basedOn w:val="Standard"/>
    <w:uiPriority w:val="34"/>
    <w:qFormat/>
    <w:rsid w:val="00A9398E"/>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styleId="Kommentarzeichen">
    <w:name w:val="annotation reference"/>
    <w:basedOn w:val="Absatz-Standardschriftart"/>
    <w:rsid w:val="000D7835"/>
    <w:rPr>
      <w:sz w:val="16"/>
      <w:szCs w:val="16"/>
    </w:rPr>
  </w:style>
  <w:style w:type="paragraph" w:styleId="Kommentartext">
    <w:name w:val="annotation text"/>
    <w:basedOn w:val="Standard"/>
    <w:link w:val="KommentartextZchn"/>
    <w:rsid w:val="000D7835"/>
  </w:style>
  <w:style w:type="character" w:customStyle="1" w:styleId="KommentartextZchn">
    <w:name w:val="Kommentartext Zchn"/>
    <w:basedOn w:val="Absatz-Standardschriftart"/>
    <w:link w:val="Kommentartext"/>
    <w:rsid w:val="000D7835"/>
  </w:style>
  <w:style w:type="paragraph" w:styleId="Kommentarthema">
    <w:name w:val="annotation subject"/>
    <w:basedOn w:val="Kommentartext"/>
    <w:next w:val="Kommentartext"/>
    <w:link w:val="KommentarthemaZchn"/>
    <w:rsid w:val="000D7835"/>
    <w:rPr>
      <w:b/>
      <w:bCs/>
    </w:rPr>
  </w:style>
  <w:style w:type="character" w:customStyle="1" w:styleId="KommentarthemaZchn">
    <w:name w:val="Kommentarthema Zchn"/>
    <w:basedOn w:val="KommentartextZchn"/>
    <w:link w:val="Kommentarthema"/>
    <w:rsid w:val="000D7835"/>
    <w:rPr>
      <w:b/>
      <w:bCs/>
    </w:rPr>
  </w:style>
  <w:style w:type="paragraph" w:customStyle="1" w:styleId="Aufzhl">
    <w:name w:val="Aufzähl"/>
    <w:basedOn w:val="Standard"/>
    <w:autoRedefine/>
    <w:qFormat/>
    <w:rsid w:val="00A67CB0"/>
    <w:pPr>
      <w:numPr>
        <w:numId w:val="27"/>
      </w:numPr>
      <w:spacing w:before="120" w:after="120" w:line="276" w:lineRule="auto"/>
      <w:ind w:right="1134"/>
    </w:pPr>
    <w:rPr>
      <w:rFonts w:ascii="Arial" w:hAnsi="Arial"/>
      <w:sz w:val="22"/>
    </w:rPr>
  </w:style>
  <w:style w:type="character" w:customStyle="1" w:styleId="berschrift1Zchn">
    <w:name w:val="Überschrift 1 Zchn"/>
    <w:basedOn w:val="Absatz-Standardschriftart"/>
    <w:link w:val="berschrift1"/>
    <w:rsid w:val="00900A8A"/>
    <w:rPr>
      <w:rFonts w:asciiTheme="majorHAnsi" w:eastAsiaTheme="majorEastAsia" w:hAnsiTheme="majorHAnsi" w:cstheme="majorBidi"/>
      <w:b/>
      <w:bCs/>
      <w:color w:val="365F91" w:themeColor="accent1" w:themeShade="BF"/>
      <w:sz w:val="28"/>
      <w:szCs w:val="28"/>
    </w:rPr>
  </w:style>
  <w:style w:type="paragraph" w:styleId="berarbeitung">
    <w:name w:val="Revision"/>
    <w:hidden/>
    <w:uiPriority w:val="99"/>
    <w:semiHidden/>
    <w:rsid w:val="005B0849"/>
  </w:style>
  <w:style w:type="character" w:customStyle="1" w:styleId="berschrift2Zchn">
    <w:name w:val="Überschrift 2 Zchn"/>
    <w:basedOn w:val="Absatz-Standardschriftart"/>
    <w:link w:val="berschrift2"/>
    <w:semiHidden/>
    <w:rsid w:val="006A7DC2"/>
    <w:rPr>
      <w:rFonts w:asciiTheme="majorHAnsi" w:eastAsiaTheme="majorEastAsia" w:hAnsiTheme="majorHAnsi" w:cstheme="majorBidi"/>
      <w:b/>
      <w:bCs/>
      <w:color w:val="4F81BD" w:themeColor="accent1"/>
      <w:sz w:val="26"/>
      <w:szCs w:val="26"/>
    </w:rPr>
  </w:style>
  <w:style w:type="paragraph" w:styleId="StandardWeb">
    <w:name w:val="Normal (Web)"/>
    <w:basedOn w:val="Standard"/>
    <w:uiPriority w:val="99"/>
    <w:unhideWhenUsed/>
    <w:rsid w:val="006A7DC2"/>
    <w:pPr>
      <w:overflowPunct/>
      <w:autoSpaceDE/>
      <w:autoSpaceDN/>
      <w:adjustRightInd/>
      <w:spacing w:before="100" w:beforeAutospacing="1" w:after="100" w:afterAutospacing="1"/>
      <w:textAlignment w:val="auto"/>
    </w:pPr>
    <w:rPr>
      <w:sz w:val="24"/>
      <w:szCs w:val="24"/>
    </w:rPr>
  </w:style>
  <w:style w:type="character" w:styleId="Fett">
    <w:name w:val="Strong"/>
    <w:basedOn w:val="Absatz-Standardschriftart"/>
    <w:uiPriority w:val="22"/>
    <w:qFormat/>
    <w:rsid w:val="006A7DC2"/>
    <w:rPr>
      <w:b/>
      <w:bCs/>
    </w:rPr>
  </w:style>
  <w:style w:type="paragraph" w:customStyle="1" w:styleId="Pressetext">
    <w:name w:val="Pressetext"/>
    <w:basedOn w:val="Standard"/>
    <w:autoRedefine/>
    <w:qFormat/>
    <w:rsid w:val="00F566A9"/>
    <w:pPr>
      <w:spacing w:before="120" w:line="276" w:lineRule="auto"/>
    </w:pPr>
    <w:rPr>
      <w:rFonts w:ascii="Arial" w:hAnsi="Arial" w:cs="Arial"/>
      <w:color w:val="2E2E2C"/>
      <w:sz w:val="21"/>
    </w:rPr>
  </w:style>
  <w:style w:type="paragraph" w:customStyle="1" w:styleId="Default">
    <w:name w:val="Default"/>
    <w:rsid w:val="00985FA9"/>
    <w:pPr>
      <w:autoSpaceDE w:val="0"/>
      <w:autoSpaceDN w:val="0"/>
      <w:adjustRightInd w:val="0"/>
    </w:pPr>
    <w:rPr>
      <w:rFonts w:ascii="Calibri" w:eastAsiaTheme="minorHAnsi" w:hAnsi="Calibri" w:cs="Calibri"/>
      <w:color w:val="000000"/>
      <w:sz w:val="24"/>
      <w:szCs w:val="24"/>
      <w:lang w:eastAsia="en-US"/>
    </w:rPr>
  </w:style>
  <w:style w:type="character" w:styleId="NichtaufgelsteErwhnung">
    <w:name w:val="Unresolved Mention"/>
    <w:basedOn w:val="Absatz-Standardschriftart"/>
    <w:uiPriority w:val="99"/>
    <w:semiHidden/>
    <w:unhideWhenUsed/>
    <w:rsid w:val="001B48BD"/>
    <w:rPr>
      <w:color w:val="605E5C"/>
      <w:shd w:val="clear" w:color="auto" w:fill="E1DFDD"/>
    </w:rPr>
  </w:style>
  <w:style w:type="character" w:styleId="BesuchterLink">
    <w:name w:val="FollowedHyperlink"/>
    <w:basedOn w:val="Absatz-Standardschriftart"/>
    <w:semiHidden/>
    <w:unhideWhenUsed/>
    <w:rsid w:val="00391F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0250">
      <w:bodyDiv w:val="1"/>
      <w:marLeft w:val="0"/>
      <w:marRight w:val="0"/>
      <w:marTop w:val="0"/>
      <w:marBottom w:val="0"/>
      <w:divBdr>
        <w:top w:val="none" w:sz="0" w:space="0" w:color="auto"/>
        <w:left w:val="none" w:sz="0" w:space="0" w:color="auto"/>
        <w:bottom w:val="none" w:sz="0" w:space="0" w:color="auto"/>
        <w:right w:val="none" w:sz="0" w:space="0" w:color="auto"/>
      </w:divBdr>
    </w:div>
    <w:div w:id="208031108">
      <w:bodyDiv w:val="1"/>
      <w:marLeft w:val="0"/>
      <w:marRight w:val="0"/>
      <w:marTop w:val="0"/>
      <w:marBottom w:val="0"/>
      <w:divBdr>
        <w:top w:val="none" w:sz="0" w:space="0" w:color="auto"/>
        <w:left w:val="none" w:sz="0" w:space="0" w:color="auto"/>
        <w:bottom w:val="none" w:sz="0" w:space="0" w:color="auto"/>
        <w:right w:val="none" w:sz="0" w:space="0" w:color="auto"/>
      </w:divBdr>
    </w:div>
    <w:div w:id="221717669">
      <w:bodyDiv w:val="1"/>
      <w:marLeft w:val="0"/>
      <w:marRight w:val="0"/>
      <w:marTop w:val="0"/>
      <w:marBottom w:val="0"/>
      <w:divBdr>
        <w:top w:val="none" w:sz="0" w:space="0" w:color="auto"/>
        <w:left w:val="none" w:sz="0" w:space="0" w:color="auto"/>
        <w:bottom w:val="none" w:sz="0" w:space="0" w:color="auto"/>
        <w:right w:val="none" w:sz="0" w:space="0" w:color="auto"/>
      </w:divBdr>
    </w:div>
    <w:div w:id="791898383">
      <w:bodyDiv w:val="1"/>
      <w:marLeft w:val="0"/>
      <w:marRight w:val="0"/>
      <w:marTop w:val="0"/>
      <w:marBottom w:val="0"/>
      <w:divBdr>
        <w:top w:val="none" w:sz="0" w:space="0" w:color="auto"/>
        <w:left w:val="none" w:sz="0" w:space="0" w:color="auto"/>
        <w:bottom w:val="none" w:sz="0" w:space="0" w:color="auto"/>
        <w:right w:val="none" w:sz="0" w:space="0" w:color="auto"/>
      </w:divBdr>
      <w:divsChild>
        <w:div w:id="1799447728">
          <w:marLeft w:val="0"/>
          <w:marRight w:val="0"/>
          <w:marTop w:val="0"/>
          <w:marBottom w:val="270"/>
          <w:divBdr>
            <w:top w:val="none" w:sz="0" w:space="0" w:color="auto"/>
            <w:left w:val="none" w:sz="0" w:space="0" w:color="auto"/>
            <w:bottom w:val="none" w:sz="0" w:space="0" w:color="auto"/>
            <w:right w:val="none" w:sz="0" w:space="0" w:color="auto"/>
          </w:divBdr>
          <w:divsChild>
            <w:div w:id="1402097772">
              <w:marLeft w:val="0"/>
              <w:marRight w:val="0"/>
              <w:marTop w:val="0"/>
              <w:marBottom w:val="0"/>
              <w:divBdr>
                <w:top w:val="none" w:sz="0" w:space="0" w:color="auto"/>
                <w:left w:val="none" w:sz="0" w:space="0" w:color="auto"/>
                <w:bottom w:val="none" w:sz="0" w:space="0" w:color="auto"/>
                <w:right w:val="none" w:sz="0" w:space="0" w:color="auto"/>
              </w:divBdr>
            </w:div>
          </w:divsChild>
        </w:div>
        <w:div w:id="1317803164">
          <w:marLeft w:val="0"/>
          <w:marRight w:val="0"/>
          <w:marTop w:val="0"/>
          <w:marBottom w:val="0"/>
          <w:divBdr>
            <w:top w:val="none" w:sz="0" w:space="0" w:color="auto"/>
            <w:left w:val="none" w:sz="0" w:space="0" w:color="auto"/>
            <w:bottom w:val="none" w:sz="0" w:space="0" w:color="auto"/>
            <w:right w:val="none" w:sz="0" w:space="0" w:color="auto"/>
          </w:divBdr>
        </w:div>
      </w:divsChild>
    </w:div>
    <w:div w:id="1226179086">
      <w:bodyDiv w:val="1"/>
      <w:marLeft w:val="0"/>
      <w:marRight w:val="0"/>
      <w:marTop w:val="0"/>
      <w:marBottom w:val="0"/>
      <w:divBdr>
        <w:top w:val="none" w:sz="0" w:space="0" w:color="auto"/>
        <w:left w:val="none" w:sz="0" w:space="0" w:color="auto"/>
        <w:bottom w:val="none" w:sz="0" w:space="0" w:color="auto"/>
        <w:right w:val="none" w:sz="0" w:space="0" w:color="auto"/>
      </w:divBdr>
    </w:div>
    <w:div w:id="1261181117">
      <w:bodyDiv w:val="1"/>
      <w:marLeft w:val="240"/>
      <w:marRight w:val="240"/>
      <w:marTop w:val="240"/>
      <w:marBottom w:val="60"/>
      <w:divBdr>
        <w:top w:val="none" w:sz="0" w:space="0" w:color="auto"/>
        <w:left w:val="none" w:sz="0" w:space="0" w:color="auto"/>
        <w:bottom w:val="none" w:sz="0" w:space="0" w:color="auto"/>
        <w:right w:val="none" w:sz="0" w:space="0" w:color="auto"/>
      </w:divBdr>
      <w:divsChild>
        <w:div w:id="858543125">
          <w:marLeft w:val="0"/>
          <w:marRight w:val="0"/>
          <w:marTop w:val="0"/>
          <w:marBottom w:val="0"/>
          <w:divBdr>
            <w:top w:val="none" w:sz="0" w:space="0" w:color="auto"/>
            <w:left w:val="none" w:sz="0" w:space="0" w:color="auto"/>
            <w:bottom w:val="single" w:sz="6" w:space="9" w:color="C8C8C8"/>
            <w:right w:val="none" w:sz="0" w:space="0" w:color="auto"/>
          </w:divBdr>
          <w:divsChild>
            <w:div w:id="564146732">
              <w:marLeft w:val="0"/>
              <w:marRight w:val="0"/>
              <w:marTop w:val="0"/>
              <w:marBottom w:val="0"/>
              <w:divBdr>
                <w:top w:val="none" w:sz="0" w:space="0" w:color="auto"/>
                <w:left w:val="none" w:sz="0" w:space="0" w:color="auto"/>
                <w:bottom w:val="none" w:sz="0" w:space="0" w:color="auto"/>
                <w:right w:val="none" w:sz="0" w:space="0" w:color="auto"/>
              </w:divBdr>
            </w:div>
            <w:div w:id="1179739723">
              <w:marLeft w:val="0"/>
              <w:marRight w:val="0"/>
              <w:marTop w:val="0"/>
              <w:marBottom w:val="0"/>
              <w:divBdr>
                <w:top w:val="none" w:sz="0" w:space="0" w:color="auto"/>
                <w:left w:val="none" w:sz="0" w:space="0" w:color="auto"/>
                <w:bottom w:val="none" w:sz="0" w:space="0" w:color="auto"/>
                <w:right w:val="none" w:sz="0" w:space="0" w:color="auto"/>
              </w:divBdr>
            </w:div>
            <w:div w:id="2054306813">
              <w:marLeft w:val="0"/>
              <w:marRight w:val="0"/>
              <w:marTop w:val="0"/>
              <w:marBottom w:val="0"/>
              <w:divBdr>
                <w:top w:val="none" w:sz="0" w:space="0" w:color="auto"/>
                <w:left w:val="none" w:sz="0" w:space="0" w:color="auto"/>
                <w:bottom w:val="none" w:sz="0" w:space="0" w:color="auto"/>
                <w:right w:val="none" w:sz="0" w:space="0" w:color="auto"/>
              </w:divBdr>
            </w:div>
            <w:div w:id="2084446436">
              <w:marLeft w:val="0"/>
              <w:marRight w:val="0"/>
              <w:marTop w:val="0"/>
              <w:marBottom w:val="0"/>
              <w:divBdr>
                <w:top w:val="none" w:sz="0" w:space="0" w:color="auto"/>
                <w:left w:val="none" w:sz="0" w:space="0" w:color="auto"/>
                <w:bottom w:val="none" w:sz="0" w:space="0" w:color="auto"/>
                <w:right w:val="none" w:sz="0" w:space="0" w:color="auto"/>
              </w:divBdr>
            </w:div>
            <w:div w:id="16281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2082">
      <w:bodyDiv w:val="1"/>
      <w:marLeft w:val="0"/>
      <w:marRight w:val="0"/>
      <w:marTop w:val="0"/>
      <w:marBottom w:val="0"/>
      <w:divBdr>
        <w:top w:val="none" w:sz="0" w:space="0" w:color="auto"/>
        <w:left w:val="none" w:sz="0" w:space="0" w:color="auto"/>
        <w:bottom w:val="none" w:sz="0" w:space="0" w:color="auto"/>
        <w:right w:val="none" w:sz="0" w:space="0" w:color="auto"/>
      </w:divBdr>
    </w:div>
    <w:div w:id="1728646613">
      <w:bodyDiv w:val="1"/>
      <w:marLeft w:val="0"/>
      <w:marRight w:val="0"/>
      <w:marTop w:val="0"/>
      <w:marBottom w:val="0"/>
      <w:divBdr>
        <w:top w:val="none" w:sz="0" w:space="0" w:color="auto"/>
        <w:left w:val="none" w:sz="0" w:space="0" w:color="auto"/>
        <w:bottom w:val="none" w:sz="0" w:space="0" w:color="auto"/>
        <w:right w:val="none" w:sz="0" w:space="0" w:color="auto"/>
      </w:divBdr>
      <w:divsChild>
        <w:div w:id="567765132">
          <w:marLeft w:val="0"/>
          <w:marRight w:val="0"/>
          <w:marTop w:val="0"/>
          <w:marBottom w:val="0"/>
          <w:divBdr>
            <w:top w:val="none" w:sz="0" w:space="0" w:color="auto"/>
            <w:left w:val="none" w:sz="0" w:space="0" w:color="auto"/>
            <w:bottom w:val="none" w:sz="0" w:space="0" w:color="auto"/>
            <w:right w:val="none" w:sz="0" w:space="0" w:color="auto"/>
          </w:divBdr>
        </w:div>
      </w:divsChild>
    </w:div>
    <w:div w:id="1800149551">
      <w:bodyDiv w:val="1"/>
      <w:marLeft w:val="0"/>
      <w:marRight w:val="0"/>
      <w:marTop w:val="0"/>
      <w:marBottom w:val="0"/>
      <w:divBdr>
        <w:top w:val="none" w:sz="0" w:space="0" w:color="auto"/>
        <w:left w:val="none" w:sz="0" w:space="0" w:color="auto"/>
        <w:bottom w:val="none" w:sz="0" w:space="0" w:color="auto"/>
        <w:right w:val="none" w:sz="0" w:space="0" w:color="auto"/>
      </w:divBdr>
    </w:div>
    <w:div w:id="190093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wista-starnberg.de/selfserv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tthias.rackwitz@awista-starnberg.de" TargetMode="External"/><Relationship Id="rId4" Type="http://schemas.openxmlformats.org/officeDocument/2006/relationships/settings" Target="settings.xml"/><Relationship Id="rId9" Type="http://schemas.openxmlformats.org/officeDocument/2006/relationships/hyperlink" Target="mailto:sebastian.roth@awista-starnbe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5B5B6-6207-408E-9D43-0FDEC7153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4253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2025-05-19T14:27:00Z</dcterms:created>
  <dcterms:modified xsi:type="dcterms:W3CDTF">2025-05-19T14:27:00Z</dcterms:modified>
</cp:coreProperties>
</file>